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D97706" w:sz="12"/>
          <w:left w:val="single" w:color="D97706" w:sz="12"/>
          <w:bottom w:val="single" w:color="D97706" w:sz="12"/>
          <w:right w:val="single" w:color="D97706" w:sz="12"/>
        </w:tblBorders>
        <w:tblCellMar>
          <w:top w:w="120" w:type="dxa"/>
          <w:left w:w="240" w:type="dxa"/>
          <w:bottom w:w="120" w:type="dxa"/>
          <w:right w:w="240" w:type="dxa"/>
        </w:tblCellMar>
      </w:tblPr>
      <w:tblGrid>
        <w:gridCol w:w="9746"/>
      </w:tblGrid>
      <w:tr>
        <w:tc>
          <w:tcPr>
            <w:tcW w:w="9746" w:type="dxa"/>
            <w:shd w:val="clear" w:color="auto" w:fill="FEF3C7"/>
          </w:tcPr>
          <w:p>
            <w:pPr>
              <w:spacing w:before="0" w:after="0"/>
            </w:pPr>
            <w:r>
              <w:rPr>
                <w:rFonts w:ascii="DM Sans" w:cs="DM Sans" w:eastAsia="DM Sans" w:hAnsi="DM Sans"/>
                <w:b/>
                <w:color w:val="92400E"/>
                <w:sz w:val="20"/>
                <w:szCs w:val="20"/>
              </w:rPr>
              <w:t xml:space="preserve">ILLUSTRATIVE EXAMPLE</w:t>
            </w:r>
            <w:r>
              <w:rPr>
                <w:rFonts w:ascii="DM Sans" w:cs="DM Sans" w:eastAsia="DM Sans" w:hAnsi="DM Sans"/>
                <w:color w:val="78350F"/>
                <w:sz w:val="20"/>
                <w:szCs w:val="20"/>
              </w:rPr>
              <w:t xml:space="preserve">  —  Northwind Advisory is a fictional organisation. Real reports are personalised to your business.</w:t>
            </w:r>
          </w:p>
        </w:tc>
      </w:tr>
    </w:tbl>
    <w:p>
      <w:pPr>
        <w:spacing w:before="0" w:after="0"/>
      </w:pPr>
    </w:p>
    <w:p>
      <w:pPr>
        <w:spacing w:after="480"/>
      </w:pPr>
      <w:r>
        <w:rPr>
          <w:rFonts w:ascii="Instrument Serif" w:cs="Instrument Serif" w:eastAsia="Instrument Serif" w:hAnsi="Instrument Serif"/>
          <w:b/>
          <w:bCs/>
          <w:color w:val="0F1B2D"/>
          <w:sz w:val="40"/>
          <w:szCs w:val="40"/>
        </w:rPr>
        <w:t xml:space="preserve">my</w:t>
      </w:r>
      <w:r>
        <w:rPr>
          <w:rFonts w:ascii="Instrument Serif" w:cs="Instrument Serif" w:eastAsia="Instrument Serif" w:hAnsi="Instrument Serif"/>
          <w:b/>
          <w:bCs/>
          <w:color w:val="1792D5"/>
          <w:sz w:val="40"/>
          <w:szCs w:val="40"/>
        </w:rPr>
        <w:t xml:space="preserve">AI</w:t>
      </w:r>
      <w:r>
        <w:rPr>
          <w:rFonts w:ascii="Instrument Serif" w:cs="Instrument Serif" w:eastAsia="Instrument Serif" w:hAnsi="Instrument Serif"/>
          <w:b/>
          <w:bCs/>
          <w:color w:val="0F1B2D"/>
          <w:sz w:val="40"/>
          <w:szCs w:val="40"/>
        </w:rPr>
        <w:t xml:space="preserve">strategy</w:t>
      </w:r>
    </w:p>
    <w:p>
      <w:pPr>
        <w:pBdr>
          <w:bottom w:val="single" w:color="E9ECEF" w:sz="1" w:space="1"/>
        </w:pBdr>
        <w:spacing w:after="320" w:before="320"/>
      </w:pPr>
    </w:p>
    <w:p>
      <w:pPr>
        <w:spacing w:after="960"/>
      </w:pPr>
    </w:p>
    <w:p>
      <w:pPr>
        <w:spacing w:after="960"/>
      </w:pPr>
    </w:p>
    <w:p>
      <w:pPr>
        <w:spacing w:after="160"/>
      </w:pPr>
      <w:r>
        <w:rPr>
          <w:rFonts w:ascii="DM Sans" w:cs="DM Sans" w:eastAsia="DM Sans" w:hAnsi="DM Sans"/>
          <w:b/>
          <w:bCs/>
          <w:color w:val="1792D5"/>
          <w:spacing w:val="60"/>
          <w:sz w:val="20"/>
          <w:szCs w:val="20"/>
        </w:rPr>
        <w:t xml:space="preserve">AI TRANSFORMATION</w:t>
      </w:r>
    </w:p>
    <w:p>
      <w:pPr>
        <w:spacing w:after="160" w:before="240"/>
      </w:pPr>
      <w:r>
        <w:rPr>
          <w:rFonts w:ascii="Instrument Serif" w:cs="Instrument Serif" w:eastAsia="Instrument Serif" w:hAnsi="Instrument Serif"/>
          <w:b/>
          <w:bCs/>
          <w:color w:val="0F1B2D"/>
          <w:sz w:val="68"/>
          <w:szCs w:val="68"/>
        </w:rPr>
        <w:t xml:space="preserve">AI Transformation Roadmap</w:t>
      </w:r>
    </w:p>
    <w:p>
      <w:pPr>
        <w:spacing w:after="80"/>
      </w:pPr>
      <w:r>
        <w:rPr>
          <w:rFonts w:ascii="Instrument Serif" w:cs="Instrument Serif" w:eastAsia="Instrument Serif" w:hAnsi="Instrument Serif"/>
          <w:color w:val="374151"/>
          <w:sz w:val="40"/>
          <w:szCs w:val="40"/>
        </w:rPr>
        <w:t xml:space="preserve">Northwind Advisory</w:t>
      </w:r>
    </w:p>
    <w:p>
      <w:pPr>
        <w:spacing w:after="800"/>
      </w:pPr>
      <w:r>
        <w:rPr>
          <w:rFonts w:ascii="DM Sans" w:cs="DM Sans" w:eastAsia="DM Sans" w:hAnsi="DM Sans"/>
          <w:color w:val="6B7280"/>
          <w:sz w:val="32"/>
          <w:szCs w:val="32"/>
        </w:rPr>
        <w:t xml:space="preserve">Professional, Scientific and Technical Services - Management Consulting Services</w:t>
      </w:r>
    </w:p>
    <w:tbl>
      <w:tblPr>
        <w:tblW w:type="pct" w:w="8%"/>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color="FFFFFF" w:sz="0"/>
              <w:left w:val="none" w:color="FFFFFF" w:sz="0"/>
              <w:bottom w:val="none" w:color="FFFFFF" w:sz="0"/>
              <w:right w:val="none" w:color="FFFFFF" w:sz="0"/>
            </w:tcBorders>
            <w:shd w:fill="1792D5" w:color="1792D5" w:val="solid"/>
          </w:tcPr>
          <w:p>
            <w:pPr>
              <w:spacing w:after="0" w:before="0"/>
            </w:pPr>
            <w:r>
              <w:rPr>
                <w:sz w:val="4"/>
                <w:szCs w:val="4"/>
              </w:rPr>
              <w:t xml:space="preserve"> </w:t>
            </w:r>
          </w:p>
        </w:tc>
      </w:tr>
    </w:tbl>
    <w:p>
      <w:pPr>
        <w:spacing w:after="800"/>
      </w:pPr>
    </w:p>
    <w:p>
      <w:pPr>
        <w:spacing w:after="160"/>
      </w:pPr>
      <w:r>
        <w:rPr>
          <w:rFonts w:ascii="DM Sans" w:cs="DM Sans" w:eastAsia="DM Sans" w:hAnsi="DM Sans"/>
          <w:color w:val="6B7280"/>
          <w:sz w:val="24"/>
          <w:szCs w:val="24"/>
        </w:rPr>
        <w:t xml:space="preserve">Prepared for Northwind Advisory leadership</w:t>
      </w:r>
    </w:p>
    <w:p>
      <w:pPr>
        <w:spacing w:after="160"/>
      </w:pPr>
      <w:r>
        <w:rPr>
          <w:rFonts w:ascii="DM Sans" w:cs="DM Sans" w:eastAsia="DM Sans" w:hAnsi="DM Sans"/>
          <w:color w:val="6B7280"/>
          <w:sz w:val="24"/>
          <w:szCs w:val="24"/>
        </w:rPr>
        <w:t xml:space="preserve">4 May 2026</w:t>
      </w:r>
    </w:p>
    <w:p>
      <w:pPr>
        <w:spacing w:after="960"/>
      </w:pPr>
    </w:p>
    <w:p>
      <w:pPr>
        <w:spacing w:after="960"/>
      </w:pPr>
    </w:p>
    <w:p>
      <w:pPr>
        <w:pBdr>
          <w:bottom w:val="single" w:color="E9ECEF" w:sz="1" w:space="1"/>
        </w:pBdr>
        <w:spacing w:after="320" w:before="320"/>
      </w:pPr>
    </w:p>
    <w:p>
      <w:pPr>
        <w:tabs>
          <w:tab w:val="right" w:pos="9026"/>
        </w:tabs>
      </w:pPr>
      <w:r>
        <w:rPr>
          <w:rFonts w:ascii="DM Sans" w:cs="DM Sans" w:eastAsia="DM Sans" w:hAnsi="DM Sans"/>
          <w:color w:val="9CA3AF"/>
          <w:spacing w:val="80"/>
          <w:sz w:val="18"/>
          <w:szCs w:val="18"/>
        </w:rPr>
        <w:t xml:space="preserve">CONFIDENTIAL</w:t>
      </w:r>
      <w:r>
        <w:rPr>
          <w:rFonts w:ascii="DM Sans" w:cs="DM Sans" w:eastAsia="DM Sans" w:hAnsi="DM Sans"/>
          <w:color w:val="9CA3AF"/>
          <w:sz w:val="18"/>
          <w:szCs w:val="18"/>
        </w:rPr>
        <w:tab/>
        <w:t xml:space="preserve">myaistrategy.com.au</w:t>
      </w:r>
    </w:p>
    <w:p>
      <w:pPr>
        <w:sectPr>
          <w:pgSz w:w="11906" w:h="16838" w:orient="portrait"/>
          <w:pgMar w:top="1080" w:right="1080" w:bottom="1440" w:left="1080" w:header="708" w:footer="708" w:gutter="0"/>
          <w:pgNumType/>
          <w:docGrid w:linePitch="360"/>
        </w:sectPr>
      </w:pPr>
    </w:p>
    <w:p>
      <w:pPr>
        <w:spacing w:after="160"/>
      </w:pPr>
      <w:r>
        <w:rPr>
          <w:rFonts w:ascii="DM Sans" w:cs="DM Sans" w:eastAsia="DM Sans" w:hAnsi="DM Sans"/>
          <w:color w:val="374151"/>
          <w:sz w:val="24"/>
          <w:szCs w:val="24"/>
        </w:rPr>
        <w:t xml:space="preserve">Based on Northwind Advisory's AI Disruption Score of 72/100 (Significant), this roadmap prioritises 10 initiatives across three horizons. 2 foundation enablers must be established first to unlock the remaining programme.</w:t>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About This Document</w:t>
      </w:r>
    </w:p>
    <w:p>
      <w:pPr>
        <w:spacing w:after="160"/>
      </w:pPr>
      <w:r>
        <w:rPr>
          <w:rFonts w:ascii="DM Sans" w:cs="DM Sans" w:eastAsia="DM Sans" w:hAnsi="DM Sans"/>
          <w:color w:val="374151"/>
          <w:sz w:val="24"/>
          <w:szCs w:val="24"/>
        </w:rPr>
        <w:t xml:space="preserve">This is a sequenced portfolio of initiatives that translates the findings from the AI Disruption Analysis into action - what to do, in what order, what it takes, and what to defer. It includes agent deployment specifications, build vs buy analysis, dependencies and governance.</w:t>
      </w:r>
    </w:p>
    <w:p>
      <w:pPr>
        <w:spacing w:after="160"/>
      </w:pPr>
      <w:r>
        <w:rPr>
          <w:rFonts w:ascii="DM Sans" w:cs="DM Sans" w:eastAsia="DM Sans" w:hAnsi="DM Sans"/>
          <w:color w:val="374151"/>
          <w:sz w:val="24"/>
          <w:szCs w:val="24"/>
        </w:rPr>
        <w:t xml:space="preserve">Start with the initiative portfolio map to see the full picture. Use the horizon detail to brief initiative owners. Use the dependencies section to understand sequencing constraints. Review the strategic trade-offs section with leadership to confirm prioritisation.</w:t>
      </w:r>
    </w:p>
    <w:p>
      <w:pPr>
        <w:spacing w:after="160"/>
      </w:pPr>
      <w:r>
        <w:rPr>
          <w:rFonts w:ascii="DM Sans" w:cs="DM Sans" w:eastAsia="DM Sans" w:hAnsi="DM Sans"/>
          <w:color w:val="374151"/>
          <w:sz w:val="24"/>
          <w:szCs w:val="24"/>
        </w:rPr>
        <w:t xml:space="preserve">Initiatives are derived from the threats and opportunities identified in the AI Disruption Analysis, combined with data from the strategy workshop and industry benchmarks. Agent deployment and build cost estimates reflect AI-accelerated development approaches. All inferred estimates are flagged.</w:t>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Strategic Context</w:t>
      </w:r>
    </w:p>
    <w:p>
      <w:pPr>
        <w:keepNext/>
        <w:spacing w:after="80" w:before="320"/>
      </w:pPr>
      <w:r>
        <w:rPr>
          <w:rFonts w:ascii="Instrument Serif" w:cs="Instrument Serif" w:eastAsia="Instrument Serif" w:hAnsi="Instrument Serif"/>
          <w:b/>
          <w:bCs/>
          <w:color w:val="1A1F2E"/>
          <w:sz w:val="28"/>
          <w:szCs w:val="28"/>
        </w:rPr>
        <w:t xml:space="preserve">Key Findings Summary</w:t>
      </w:r>
    </w:p>
    <w:p>
      <w:pPr>
        <w:spacing w:after="160"/>
      </w:pPr>
      <w:r>
        <w:rPr>
          <w:rFonts w:ascii="DM Sans" w:cs="DM Sans" w:eastAsia="DM Sans" w:hAnsi="DM Sans"/>
          <w:color w:val="374151"/>
          <w:sz w:val="24"/>
          <w:szCs w:val="24"/>
        </w:rPr>
        <w:t xml:space="preserve">This roadmap addresses 8 identified threats and 8 opportunities through a portfolio of 10 prioritised initiatives spanning three horizons.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Borders>
              <w:top w:val="single" w:color="E9ECEF" w:sz="1"/>
              <w:left w:val="single" w:color="E9ECEF" w:sz="1"/>
              <w:bottom w:val="single" w:color="E9ECEF" w:sz="1"/>
              <w:right w:val="single" w:color="E9ECEF" w:sz="1"/>
            </w:tcBorders>
            <w:shd w:fill="F8F9FA" w:color="F8F9FA" w:val="solid"/>
          </w:tcPr>
          <w:p>
            <w:pPr>
              <w:spacing w:after="0" w:before="320"/>
            </w:pPr>
            <w:r>
              <w:rPr>
                <w:rFonts w:ascii="Instrument Serif" w:cs="Instrument Serif" w:eastAsia="Instrument Serif" w:hAnsi="Instrument Serif"/>
                <w:b/>
                <w:bCs/>
                <w:color w:val="1A1F2E"/>
                <w:sz w:val="56"/>
                <w:szCs w:val="56"/>
              </w:rPr>
              <w:t xml:space="preserve">5</w:t>
            </w:r>
          </w:p>
          <w:p>
            <w:pPr>
              <w:spacing w:after="320"/>
            </w:pPr>
            <w:r>
              <w:rPr>
                <w:rFonts w:ascii="DM Sans" w:cs="DM Sans" w:eastAsia="DM Sans" w:hAnsi="DM Sans"/>
                <w:b/>
                <w:bCs/>
                <w:color w:val="1A1F2E"/>
                <w:sz w:val="24"/>
                <w:szCs w:val="24"/>
              </w:rPr>
              <w:t xml:space="preserve">Horizon 1 (0-12m)</w:t>
            </w:r>
          </w:p>
        </w:tc>
        <w:tc>
          <w:tcPr>
            <w:tcW w:type="pct" w:w="33%"/>
            <w:tcBorders>
              <w:top w:val="single" w:color="E9ECEF" w:sz="1"/>
              <w:left w:val="single" w:color="E9ECEF" w:sz="1"/>
              <w:bottom w:val="single" w:color="E9ECEF" w:sz="1"/>
              <w:right w:val="single" w:color="E9ECEF" w:sz="1"/>
            </w:tcBorders>
            <w:shd w:fill="F8F9FA" w:color="F8F9FA" w:val="solid"/>
          </w:tcPr>
          <w:p>
            <w:pPr>
              <w:spacing w:after="0" w:before="320"/>
            </w:pPr>
            <w:r>
              <w:rPr>
                <w:rFonts w:ascii="Instrument Serif" w:cs="Instrument Serif" w:eastAsia="Instrument Serif" w:hAnsi="Instrument Serif"/>
                <w:b/>
                <w:bCs/>
                <w:color w:val="1A1F2E"/>
                <w:sz w:val="56"/>
                <w:szCs w:val="56"/>
              </w:rPr>
              <w:t xml:space="preserve">4</w:t>
            </w:r>
          </w:p>
          <w:p>
            <w:pPr>
              <w:spacing w:after="320"/>
            </w:pPr>
            <w:r>
              <w:rPr>
                <w:rFonts w:ascii="DM Sans" w:cs="DM Sans" w:eastAsia="DM Sans" w:hAnsi="DM Sans"/>
                <w:b/>
                <w:bCs/>
                <w:color w:val="1A1F2E"/>
                <w:sz w:val="24"/>
                <w:szCs w:val="24"/>
              </w:rPr>
              <w:t xml:space="preserve">Horizon 2 (12-24m)</w:t>
            </w:r>
          </w:p>
        </w:tc>
        <w:tc>
          <w:tcPr>
            <w:tcW w:type="pct" w:w="33%"/>
            <w:tcBorders>
              <w:top w:val="single" w:color="E9ECEF" w:sz="1"/>
              <w:left w:val="single" w:color="E9ECEF" w:sz="1"/>
              <w:bottom w:val="single" w:color="E9ECEF" w:sz="1"/>
              <w:right w:val="single" w:color="E9ECEF" w:sz="1"/>
            </w:tcBorders>
            <w:shd w:fill="F8F9FA" w:color="F8F9FA" w:val="solid"/>
          </w:tcPr>
          <w:p>
            <w:pPr>
              <w:spacing w:after="0" w:before="320"/>
            </w:pPr>
            <w:r>
              <w:rPr>
                <w:rFonts w:ascii="Instrument Serif" w:cs="Instrument Serif" w:eastAsia="Instrument Serif" w:hAnsi="Instrument Serif"/>
                <w:b/>
                <w:bCs/>
                <w:color w:val="1A1F2E"/>
                <w:sz w:val="56"/>
                <w:szCs w:val="56"/>
              </w:rPr>
              <w:t xml:space="preserve">1</w:t>
            </w:r>
          </w:p>
          <w:p>
            <w:pPr>
              <w:spacing w:after="320"/>
            </w:pPr>
            <w:r>
              <w:rPr>
                <w:rFonts w:ascii="DM Sans" w:cs="DM Sans" w:eastAsia="DM Sans" w:hAnsi="DM Sans"/>
                <w:b/>
                <w:bCs/>
                <w:color w:val="1A1F2E"/>
                <w:sz w:val="24"/>
                <w:szCs w:val="24"/>
              </w:rPr>
              <w:t xml:space="preserve">Horizon 3 (24-36m)</w:t>
            </w:r>
          </w:p>
        </w:tc>
      </w:tr>
    </w:tbl>
    <w:p>
      <w:pPr>
        <w:spacing w:after="160"/>
      </w:pPr>
    </w:p>
    <w:p>
      <w:pPr>
        <w:spacing w:after="160"/>
      </w:pPr>
      <w:r>
        <w:rPr>
          <w:rFonts w:ascii="DM Sans" w:cs="DM Sans" w:eastAsia="DM Sans" w:hAnsi="DM Sans"/>
          <w:color w:val="374151"/>
          <w:sz w:val="24"/>
          <w:szCs w:val="24"/>
        </w:rPr>
        <w:t xml:space="preserve">The portfolio balances quick wins that build momentum with longer-term strategic investments. Enabler initiatives - those that unlock multiple downstream capabilities - are flagged and should be prioritised within each horizon.</w:t>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Initiative Portfolio Overview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rPr>
          <w:tblHeader/>
        </w:trPr>
        <w:tc>
          <w:tcPr>
            <w:tcW w:type="pct" w:w="3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INITIATIVE</w:t>
            </w:r>
          </w:p>
        </w:tc>
        <w:tc>
          <w:tcPr>
            <w:tcW w:type="pct" w:w="6%"/>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H</w:t>
            </w:r>
          </w:p>
        </w:tc>
        <w:tc>
          <w:tcPr>
            <w:tcW w:type="pct" w:w="18%"/>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CATEGORY</w:t>
            </w:r>
          </w:p>
        </w:tc>
        <w:tc>
          <w:tcPr>
            <w:tcW w:type="pct" w:w="6%"/>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VAL</w:t>
            </w:r>
          </w:p>
        </w:tc>
        <w:tc>
          <w:tcPr>
            <w:tcW w:type="pct" w:w="6%"/>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FEAS</w:t>
            </w:r>
          </w:p>
        </w:tc>
        <w:tc>
          <w:tcPr>
            <w:tcW w:type="pct" w:w="14%"/>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EFFORT</w:t>
            </w:r>
          </w:p>
        </w:tc>
        <w:tc>
          <w:tcPr>
            <w:tcW w:type="pct" w:w="6%"/>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T</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I1 * AI Strategy Ownership &amp; Governance Reset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H1</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Enabler</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9</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Quick Win</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I2 Invoicing &amp; Quote-to-Cash Agent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H1</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Agent: Reduce</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Focused</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I3 Brief Interpretation &amp; Intake Agent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H1</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Agent: Amplify</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9</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7</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Focused</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O</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I4 * Workforce AI Readiness Sprint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H1</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Enabler</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7</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9</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Quick Win</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I5 Quality Control Co-Pilot for Deliverable Review</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H2</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Agent: Amplify</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6</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Focused</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I6 Productised AI-Augmented Strategy Service Line</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H2</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Grow Revenue with AI</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6</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Significant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O</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I7 Replace Salesforce with Purpose-Built Advisory Operations Platform</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H2</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Agent: Amplify</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6</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5</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Significant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I8 Methodology-as-Agent: Codify the Advisory Process</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H2</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Agent: Expand</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9</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5</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Significant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O</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I9 AI-Native Competitive Pricing &amp; Packaging Reset</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H1</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Grow Revenue with AI</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7</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Focused</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val="false"/>
                <w:bCs w:val="false"/>
                <w:color w:val="374151"/>
                <w:sz w:val="20"/>
                <w:szCs w:val="20"/>
              </w:rPr>
              <w:t xml:space="preserve">I10 Comprehensive Workforce AI Transformation</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H3</w:t>
            </w:r>
          </w:p>
        </w:tc>
        <w:tc>
          <w:tcPr>
            <w:tcW w:type="pct" w:w="1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Enabler</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7</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4</w:t>
            </w:r>
          </w:p>
        </w:tc>
        <w:tc>
          <w:tcPr>
            <w:tcW w:type="pct" w:w="14%"/>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Major</w:t>
            </w:r>
          </w:p>
        </w:tc>
        <w:tc>
          <w:tcPr>
            <w:tcW w:type="pct" w:w="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O</w:t>
            </w:r>
          </w:p>
        </w:tc>
      </w:tr>
    </w:tbl>
    <w:p>
      <w:pPr>
        <w:spacing w:after="160"/>
      </w:pPr>
      <w:r>
        <w:rPr>
          <w:rFonts w:ascii="DM Sans" w:cs="DM Sans" w:eastAsia="DM Sans" w:hAnsi="DM Sans"/>
          <w:color w:val="9CA3AF"/>
          <w:sz w:val="24"/>
          <w:szCs w:val="24"/>
        </w:rPr>
        <w:t xml:space="preserve">* = Enabler initiative (unlocks downstream capabilities). H = Horizon. Val = Strategic value (1-10). Feas = Feasibility (1-10). T = O (Offensive) or D (Defensive).</w:t>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Foundation Enablers</w:t>
      </w:r>
    </w:p>
    <w:p>
      <w:pPr>
        <w:spacing w:after="160"/>
      </w:pPr>
      <w:r>
        <w:rPr>
          <w:rFonts w:ascii="DM Sans" w:cs="DM Sans" w:eastAsia="DM Sans" w:hAnsi="DM Sans"/>
          <w:color w:val="374151"/>
          <w:sz w:val="24"/>
          <w:szCs w:val="24"/>
        </w:rPr>
        <w:t xml:space="preserve">These capabilities must be in place before other initiatives can succeed.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I1. </w:t>
            </w:r>
            <w:r>
              <w:rPr>
                <w:rFonts w:ascii="Instrument Serif" w:cs="Instrument Serif" w:eastAsia="Instrument Serif" w:hAnsi="Instrument Serif"/>
                <w:b/>
                <w:bCs/>
                <w:color w:val="1A1F2E"/>
                <w:sz w:val="26"/>
                <w:szCs w:val="26"/>
              </w:rPr>
              <w:t xml:space="preserve">AI Strategy Ownership &amp; Governance Reset</w:t>
            </w:r>
            <w:r>
              <w:t xml:space="preserve">  </w:t>
            </w:r>
            <w:r>
              <w:rPr>
                <w:rFonts w:ascii="DM Sans" w:cs="DM Sans" w:eastAsia="DM Sans" w:hAnsi="DM Sans"/>
                <w:b/>
                <w:bCs/>
                <w:color w:val="374151"/>
                <w:sz w:val="18"/>
                <w:szCs w:val="18"/>
                <w:shd w:fill="F1F3F5" w:color="F1F3F5" w:val="solid"/>
              </w:rPr>
              <w:t xml:space="preserve"> H1 </w:t>
            </w:r>
            <w:r>
              <w:t xml:space="preserve"> </w:t>
            </w:r>
            <w:r>
              <w:rPr>
                <w:rFonts w:ascii="DM Sans" w:cs="DM Sans" w:eastAsia="DM Sans" w:hAnsi="DM Sans"/>
                <w:b/>
                <w:bCs/>
                <w:color w:val="374151"/>
                <w:sz w:val="18"/>
                <w:szCs w:val="18"/>
                <w:shd w:fill="F1F3F5" w:color="F1F3F5" w:val="solid"/>
              </w:rPr>
              <w:t xml:space="preserve"> DEFENSIVE </w:t>
            </w:r>
            <w:r>
              <w:t xml:space="preserve"> </w:t>
            </w:r>
            <w:r>
              <w:rPr>
                <w:rFonts w:ascii="DM Sans" w:cs="DM Sans" w:eastAsia="DM Sans" w:hAnsi="DM Sans"/>
                <w:b/>
                <w:bCs/>
                <w:color w:val="1792D5"/>
                <w:sz w:val="18"/>
                <w:szCs w:val="18"/>
                <w:shd w:fill="EBF4FD" w:color="EBF4FD" w:val="solid"/>
              </w:rPr>
              <w:t xml:space="preserve"> ENABLER </w:t>
            </w:r>
          </w:p>
          <w:p>
            <w:pPr>
              <w:spacing w:after="80"/>
            </w:pPr>
            <w:r>
              <w:rPr>
                <w:rFonts w:ascii="DM Sans" w:cs="DM Sans" w:eastAsia="DM Sans" w:hAnsi="DM Sans"/>
                <w:color w:val="374151"/>
                <w:sz w:val="24"/>
                <w:szCs w:val="24"/>
              </w:rPr>
              <w:t xml:space="preserve">"enablerCount":2</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The workshop confirmed the existential threat: every strategic technology decision flows through a stretched CTO function, and competitors are compounding advantage while Northwind Advisory waits. According to the OpenAI Australia Opportunity Report 2025, Professional Services has hit 79% AI adoption — the cost of centralised AI decision-making is now non-linear.</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Cross-functional AI Council formation, decision rights framework, AI charter sign-off by ExCo, and a shared portfolio backlog in existing tooling.</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T3 AI-native firms undercutting pricing by 40-60%; T8 25-30% of advisory work hours becoming automatable; O2 AI-powered workflow automation freeing 15-20 hours weekly</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A$200K - A$500K</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i/>
                <w:iCs/>
                <w:color w:val="6B7280"/>
                <w:sz w:val="20"/>
                <w:szCs w:val="20"/>
              </w:rPr>
              <w:t xml:space="preserve">Quantified benefit requires further analysis - Enabler for I2, I3, I5, I7, I8 — removes the central bottleneck on AI decisions and creates the decision rights needed for any agent deployment to land.</w:t>
            </w:r>
          </w:p>
          <w:p>
            <w:pPr>
              <w:spacing w:after="160"/>
            </w:pPr>
            <w:r>
              <w:rPr>
                <w:rFonts w:ascii="DM Sans" w:cs="DM Sans" w:eastAsia="DM Sans" w:hAnsi="DM Sans"/>
                <w:color w:val="6B7280"/>
                <w:sz w:val="20"/>
                <w:szCs w:val="20"/>
              </w:rPr>
              <w:t xml:space="preserve">Value: 8/10 · Feasibility: 9/10 · Quick Win · Days 1-30 · Owner: Chief Operating Officer (or equivalent)</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I4. </w:t>
            </w:r>
            <w:r>
              <w:rPr>
                <w:rFonts w:ascii="Instrument Serif" w:cs="Instrument Serif" w:eastAsia="Instrument Serif" w:hAnsi="Instrument Serif"/>
                <w:b/>
                <w:bCs/>
                <w:color w:val="1A1F2E"/>
                <w:sz w:val="26"/>
                <w:szCs w:val="26"/>
              </w:rPr>
              <w:t xml:space="preserve">Workforce AI Readiness Sprint</w:t>
            </w:r>
            <w:r>
              <w:t xml:space="preserve">  </w:t>
            </w:r>
            <w:r>
              <w:rPr>
                <w:rFonts w:ascii="DM Sans" w:cs="DM Sans" w:eastAsia="DM Sans" w:hAnsi="DM Sans"/>
                <w:b/>
                <w:bCs/>
                <w:color w:val="374151"/>
                <w:sz w:val="18"/>
                <w:szCs w:val="18"/>
                <w:shd w:fill="F1F3F5" w:color="F1F3F5" w:val="solid"/>
              </w:rPr>
              <w:t xml:space="preserve"> H1 </w:t>
            </w:r>
            <w:r>
              <w:t xml:space="preserve"> </w:t>
            </w:r>
            <w:r>
              <w:rPr>
                <w:rFonts w:ascii="DM Sans" w:cs="DM Sans" w:eastAsia="DM Sans" w:hAnsi="DM Sans"/>
                <w:b/>
                <w:bCs/>
                <w:color w:val="374151"/>
                <w:sz w:val="18"/>
                <w:szCs w:val="18"/>
                <w:shd w:fill="F1F3F5" w:color="F1F3F5" w:val="solid"/>
              </w:rPr>
              <w:t xml:space="preserve"> DEFENSIVE </w:t>
            </w:r>
            <w:r>
              <w:t xml:space="preserve"> </w:t>
            </w:r>
            <w:r>
              <w:rPr>
                <w:rFonts w:ascii="DM Sans" w:cs="DM Sans" w:eastAsia="DM Sans" w:hAnsi="DM Sans"/>
                <w:b/>
                <w:bCs/>
                <w:color w:val="1792D5"/>
                <w:sz w:val="18"/>
                <w:szCs w:val="18"/>
                <w:shd w:fill="EBF4FD" w:color="EBF4FD" w:val="solid"/>
              </w:rPr>
              <w:t xml:space="preserve"> ENABLER </w:t>
            </w:r>
          </w:p>
          <w:p>
            <w:pPr>
              <w:spacing w:after="80"/>
            </w:pPr>
            <w:r>
              <w:rPr>
                <w:rFonts w:ascii="DM Sans" w:cs="DM Sans" w:eastAsia="DM Sans" w:hAnsi="DM Sans"/>
                <w:color w:val="374151"/>
                <w:sz w:val="24"/>
                <w:szCs w:val="24"/>
              </w:rPr>
              <w:t xml:space="preserve">90-day enterprise programme to bring all 2,000+ FTE to baseline AI fluency on ChatGPT Enterprise, Microsoft Copilot, and the firm's emerging agent stack. Addresses the workshop concern of 'losing talent to automation fears' by reframing AI as capacity-creation, not replacement. Targets 1,500-2,000 hrs/week of recovered capacity firm-wide per the workshop's own estimate.</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Workshop flagged 'teams are already stretched thin' and 'cannot dedicate time for upskilling'. A bounded 90-day sprint cohort with protected time is more realistic than open-ended training and directly counters the talent-flight risk.</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2 hours per person per week for 12 weeks, structured prompting playbooks, peer-led demos, and a 'show me what you automated' Friday cadence. Existing ChatGPT Enterprise/Copilot licences sufficient.</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T8 25-30% of advisory work hours becoming automatable; T7 Government CRC funding accelerating competitor AI adoption; O5 AI training services creating new A$50M revenue stream</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A$1.2M - A$3M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i/>
                <w:iCs/>
                <w:color w:val="6B7280"/>
                <w:sz w:val="20"/>
                <w:szCs w:val="20"/>
              </w:rPr>
              <w:t xml:space="preserve">Quantified benefit requires further analysis - Enabler — without baseline fluency, agent initiatives I2, I3, I5, I7, I8 will under-adopt. Benefit is realised through those initiatives, not standalone.</w:t>
            </w:r>
          </w:p>
          <w:p>
            <w:pPr>
              <w:spacing w:after="160"/>
            </w:pPr>
            <w:r>
              <w:rPr>
                <w:rFonts w:ascii="DM Sans" w:cs="DM Sans" w:eastAsia="DM Sans" w:hAnsi="DM Sans"/>
                <w:color w:val="6B7280"/>
                <w:sz w:val="20"/>
                <w:szCs w:val="20"/>
              </w:rPr>
              <w:t xml:space="preserve">Value: 7/10 · Feasibility: 9/10 · Quick Win · Days 1-30 · Owner: Chief Operating Officer (or equivalent)</w:t>
            </w:r>
          </w:p>
        </w:tc>
      </w:tr>
    </w:tbl>
    <w:p>
      <w:pPr>
        <w:spacing w:after="80"/>
      </w:pP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Horizon 1 - Foundation (0-12 Months)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I2. </w:t>
            </w:r>
            <w:r>
              <w:rPr>
                <w:rFonts w:ascii="Instrument Serif" w:cs="Instrument Serif" w:eastAsia="Instrument Serif" w:hAnsi="Instrument Serif"/>
                <w:b/>
                <w:bCs/>
                <w:color w:val="1A1F2E"/>
                <w:sz w:val="26"/>
                <w:szCs w:val="26"/>
              </w:rPr>
              <w:t xml:space="preserve">Invoicing &amp; Quote-to-Cash Agent</w:t>
            </w:r>
            <w:r>
              <w:t xml:space="preserve">  </w:t>
            </w:r>
            <w:r>
              <w:rPr>
                <w:rFonts w:ascii="DM Sans" w:cs="DM Sans" w:eastAsia="DM Sans" w:hAnsi="DM Sans"/>
                <w:b/>
                <w:bCs/>
                <w:color w:val="374151"/>
                <w:sz w:val="18"/>
                <w:szCs w:val="18"/>
                <w:shd w:fill="F1F3F5" w:color="F1F3F5" w:val="solid"/>
              </w:rPr>
              <w:t xml:space="preserve"> H1 </w:t>
            </w:r>
            <w:r>
              <w:t xml:space="preserve"> </w:t>
            </w:r>
            <w:r>
              <w:rPr>
                <w:rFonts w:ascii="DM Sans" w:cs="DM Sans" w:eastAsia="DM Sans" w:hAnsi="DM Sans"/>
                <w:b/>
                <w:bCs/>
                <w:color w:val="374151"/>
                <w:sz w:val="18"/>
                <w:szCs w:val="18"/>
                <w:shd w:fill="F1F3F5" w:color="F1F3F5" w:val="solid"/>
              </w:rPr>
              <w:t xml:space="preserve"> DEFENSIVE </w:t>
            </w:r>
          </w:p>
          <w:p>
            <w:pPr>
              <w:spacing w:after="80"/>
            </w:pPr>
            <w:r>
              <w:rPr>
                <w:rFonts w:ascii="DM Sans" w:cs="DM Sans" w:eastAsia="DM Sans" w:hAnsi="DM Sans"/>
                <w:color w:val="374151"/>
                <w:sz w:val="24"/>
                <w:szCs w:val="24"/>
              </w:rPr>
              <w:t xml:space="preserve">Deploy an agent that ingests project data from Mural and Microsoft 365/Word, drafts proposals and finance system invoices, and eliminates the cross-system data entry flagged as costing 1,500-2,000 hours weekly across the firm. At a blended A$200/hr loaded cost, this recovers approximately A$15M-A$20M of capacity annually against a A$1-3M build — payback inside 4-5 months.</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Workshop identified cross-system data entry across Salesforce → finance systems → engagement reporting as the single largest internal friction (1,500-2,000 hrs/week firm-wide). This is the highest-value, lowest-complexity agent target — ship it first to fund the rest of the portfolio.</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Finance system API access, structured engagement templates, an orchestration layer (enterprise iPaaS with LLM nodes), and a 12-16 week build. ChatGPT Enterprise/Copilot already in use provide the language layer.</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T4 Client expectations shifting to AI-speed delivery; T5 Talent retention crisis from automation fears; O3 Reposition as AI-augmented advisory strategists commanding premium</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A$1M - A$3M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b/>
                <w:bCs/>
                <w:color w:val="1A1F2E"/>
                <w:sz w:val="24"/>
                <w:szCs w:val="24"/>
              </w:rPr>
              <w:t xml:space="preserve">Estimated: </w:t>
            </w:r>
            <w:r>
              <w:rPr>
                <w:rFonts w:ascii="DM Sans" w:cs="DM Sans" w:eastAsia="DM Sans" w:hAnsi="DM Sans"/>
                <w:color w:val="1A1F2E"/>
                <w:sz w:val="24"/>
                <w:szCs w:val="24"/>
              </w:rPr>
              <w:t xml:space="preserve">A$10M - A$20M annual cost saving from eliminating cross-system data entry across engagement setup, proposal drafting, and finance invoicing — workshop flagged 30-50 fte equivalent firm-wide.</w:t>
            </w:r>
            <w:r>
              <w:rPr>
                <w:rFonts w:ascii="DM Sans" w:cs="DM Sans" w:eastAsia="DM Sans" w:hAnsi="DM Sans"/>
                <w:color w:val="9CA3AF"/>
                <w:sz w:val="20"/>
                <w:szCs w:val="20"/>
              </w:rPr>
              <w:t xml:space="preserve"> (low - Workshop-confirmed 30-50 FTE saving at blended firm cost of A$180-280K/yr fully loaded, adjusted for 50-70% adoption in Year 1.)</w:t>
            </w:r>
          </w:p>
          <w:p>
            <w:pPr>
              <w:spacing w:after="160"/>
            </w:pPr>
            <w:r>
              <w:rPr>
                <w:rFonts w:ascii="DM Sans" w:cs="DM Sans" w:eastAsia="DM Sans" w:hAnsi="DM Sans"/>
                <w:color w:val="6B7280"/>
                <w:sz w:val="20"/>
                <w:szCs w:val="20"/>
              </w:rPr>
              <w:t xml:space="preserve">Value: 8/10 · Feasibility: 8/10 · Focused · Days 31-60 · Owner: Operations Lead (or equivalent)</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I3. </w:t>
            </w:r>
            <w:r>
              <w:rPr>
                <w:rFonts w:ascii="Instrument Serif" w:cs="Instrument Serif" w:eastAsia="Instrument Serif" w:hAnsi="Instrument Serif"/>
                <w:b/>
                <w:bCs/>
                <w:color w:val="1A1F2E"/>
                <w:sz w:val="26"/>
                <w:szCs w:val="26"/>
              </w:rPr>
              <w:t xml:space="preserve">Brief Interpretation &amp; Intake Agent</w:t>
            </w:r>
            <w:r>
              <w:t xml:space="preserve">  </w:t>
            </w:r>
            <w:r>
              <w:rPr>
                <w:rFonts w:ascii="DM Sans" w:cs="DM Sans" w:eastAsia="DM Sans" w:hAnsi="DM Sans"/>
                <w:b/>
                <w:bCs/>
                <w:color w:val="374151"/>
                <w:sz w:val="18"/>
                <w:szCs w:val="18"/>
                <w:shd w:fill="F1F3F5" w:color="F1F3F5" w:val="solid"/>
              </w:rPr>
              <w:t xml:space="preserve"> H1 </w:t>
            </w:r>
            <w:r>
              <w:t xml:space="preserve"> </w:t>
            </w:r>
            <w:r>
              <w:rPr>
                <w:rFonts w:ascii="DM Sans" w:cs="DM Sans" w:eastAsia="DM Sans" w:hAnsi="DM Sans"/>
                <w:b/>
                <w:bCs/>
                <w:color w:val="374151"/>
                <w:sz w:val="18"/>
                <w:szCs w:val="18"/>
                <w:shd w:fill="F1F3F5" w:color="F1F3F5" w:val="solid"/>
              </w:rPr>
              <w:t xml:space="preserve"> OFFENSIVE </w:t>
            </w:r>
          </w:p>
          <w:p>
            <w:pPr>
              <w:spacing w:after="80"/>
            </w:pPr>
            <w:r>
              <w:rPr>
                <w:rFonts w:ascii="DM Sans" w:cs="DM Sans" w:eastAsia="DM Sans" w:hAnsi="DM Sans"/>
                <w:color w:val="374151"/>
                <w:sz w:val="24"/>
                <w:szCs w:val="24"/>
              </w:rPr>
              <w:t xml:space="preserve">Deploy an agent that handles inbound client requests — runs a structured brief-discovery dialogue, extracts requirements, flags ambiguity, and produces a consultant-ready brief. Directly addresses the workshop pain points 'brief interpretation' and 'getting detailed briefs from the customer'. Estimated 20-30% reduction in deliverable rework on a A$500M-A$1B revenue base translates to A$30M-A$90M in recovered margin.</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Engagement scoping quality is the upstream cause of 'rework' and 'delays in delivery' issues raised in the workshop. Fixing the front door has compounding effects through the firm.</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Codify the firm's proprietary briefing methodology (workshop-confirmed asset) into agent prompts and structured forms. Sits in front of email/Salesforce intake with handoff to humans for nuance.</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T4 Client expectations shifting to AI-speed delivery; T6 Enterprise platforms becoming overpriced for AI-achievable outcomes; O3 Reposition as AI-augmented advisory strategists commanding premium; O4 Build proprietary AI delivery framework leveraging unique methodology</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A$1.5M - A$3.5M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b/>
                <w:bCs/>
                <w:color w:val="1A1F2E"/>
                <w:sz w:val="24"/>
                <w:szCs w:val="24"/>
              </w:rPr>
              <w:t xml:space="preserve">Estimated: </w:t>
            </w:r>
            <w:r>
              <w:rPr>
                <w:rFonts w:ascii="DM Sans" w:cs="DM Sans" w:eastAsia="DM Sans" w:hAnsi="DM Sans"/>
                <w:color w:val="1A1F2E"/>
                <w:sz w:val="24"/>
                <w:szCs w:val="24"/>
              </w:rPr>
              <w:t xml:space="preserve">A$15M - A$30M capacity unlock equivalent to 50-80 fte on senior account/strategy time currently spent on brief discovery, redirected to higher-value advisory work.</w:t>
            </w:r>
            <w:r>
              <w:rPr>
                <w:rFonts w:ascii="DM Sans" w:cs="DM Sans" w:eastAsia="DM Sans" w:hAnsi="DM Sans"/>
                <w:color w:val="9CA3AF"/>
                <w:sz w:val="20"/>
                <w:szCs w:val="20"/>
              </w:rPr>
              <w:t xml:space="preserve"> (low - 50-80 FTE at senior loaded rate (A$250-400K) with 50-70% Year 1 adoption.)</w:t>
            </w:r>
          </w:p>
          <w:p>
            <w:pPr>
              <w:spacing w:after="160"/>
            </w:pPr>
            <w:r>
              <w:rPr>
                <w:rFonts w:ascii="DM Sans" w:cs="DM Sans" w:eastAsia="DM Sans" w:hAnsi="DM Sans"/>
                <w:color w:val="6B7280"/>
                <w:sz w:val="20"/>
                <w:szCs w:val="20"/>
              </w:rPr>
              <w:t xml:space="preserve">Value: 9/10 · Feasibility: 7/10 · Focused · Days 31-60 · Owner: Engagement Director (or equivalent)</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I9. </w:t>
            </w:r>
            <w:r>
              <w:rPr>
                <w:rFonts w:ascii="Instrument Serif" w:cs="Instrument Serif" w:eastAsia="Instrument Serif" w:hAnsi="Instrument Serif"/>
                <w:b/>
                <w:bCs/>
                <w:color w:val="1A1F2E"/>
                <w:sz w:val="26"/>
                <w:szCs w:val="26"/>
              </w:rPr>
              <w:t xml:space="preserve">AI-Native Competitive Pricing &amp; Packaging Reset</w:t>
            </w:r>
            <w:r>
              <w:t xml:space="preserve">  </w:t>
            </w:r>
            <w:r>
              <w:rPr>
                <w:rFonts w:ascii="DM Sans" w:cs="DM Sans" w:eastAsia="DM Sans" w:hAnsi="DM Sans"/>
                <w:b/>
                <w:bCs/>
                <w:color w:val="374151"/>
                <w:sz w:val="18"/>
                <w:szCs w:val="18"/>
                <w:shd w:fill="F1F3F5" w:color="F1F3F5" w:val="solid"/>
              </w:rPr>
              <w:t xml:space="preserve"> H1 </w:t>
            </w:r>
            <w:r>
              <w:t xml:space="preserve"> </w:t>
            </w:r>
            <w:r>
              <w:rPr>
                <w:rFonts w:ascii="DM Sans" w:cs="DM Sans" w:eastAsia="DM Sans" w:hAnsi="DM Sans"/>
                <w:b/>
                <w:bCs/>
                <w:color w:val="374151"/>
                <w:sz w:val="18"/>
                <w:szCs w:val="18"/>
                <w:shd w:fill="F1F3F5" w:color="F1F3F5" w:val="solid"/>
              </w:rPr>
              <w:t xml:space="preserve"> DEFENSIVE </w:t>
            </w:r>
          </w:p>
          <w:p>
            <w:pPr>
              <w:spacing w:after="80"/>
            </w:pPr>
            <w:r>
              <w:rPr>
                <w:rFonts w:ascii="DM Sans" w:cs="DM Sans" w:eastAsia="DM Sans" w:hAnsi="DM Sans"/>
                <w:color w:val="374151"/>
                <w:sz w:val="24"/>
                <w:szCs w:val="24"/>
              </w:rPr>
              <w:t xml:space="preserve">Defensive repricing exercise: audit every service line against AI-native advisory pricing, redesign packages to separate methodology-anchored premium tiers from AI-leveraged speed tiers. Workshop flagged this as a live threat ('AI-native competitors building pricing advantages while organisation waits'). Even a 5-10% margin defence on A$500M-A$1B base = A$25M-A$100M annual.</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The pricing gap is forming now and is hardest to close once clients have anchored to lower numbers from competitors. This is a 60-90 day exercise, not a multi-year programme — and it directly counters the workshop's stated existential concern about AI-native undercutting.</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Competitive pricing scan (3-5 AI-native peers), package redesign workshop, sales collateral refresh, and a pilot with 5-10 prospects.</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T3 AI-native firms undercutting pricing by 40-60%; T6 Enterprise platforms becoming overpriced for AI-achievable outcomes; O6 Replace Salesforce with purpose-built AI coordination platform</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A$1.2M - A$3M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b/>
                <w:bCs/>
                <w:color w:val="1A1F2E"/>
                <w:sz w:val="24"/>
                <w:szCs w:val="24"/>
              </w:rPr>
              <w:t xml:space="preserve">Estimated: </w:t>
            </w:r>
            <w:r>
              <w:rPr>
                <w:rFonts w:ascii="DM Sans" w:cs="DM Sans" w:eastAsia="DM Sans" w:hAnsi="DM Sans"/>
                <w:color w:val="1A1F2E"/>
                <w:sz w:val="24"/>
                <w:szCs w:val="24"/>
              </w:rPr>
              <w:t xml:space="preserve">A$15M - A$50M defensive margin protection — avoiding 5-15% revenue erosion as ai-native advisory competitors reset market pricing, plus modest uplift on premium methodology-anchored tiers.</w:t>
            </w:r>
            <w:r>
              <w:rPr>
                <w:rFonts w:ascii="DM Sans" w:cs="DM Sans" w:eastAsia="DM Sans" w:hAnsi="DM Sans"/>
                <w:color w:val="9CA3AF"/>
                <w:sz w:val="20"/>
                <w:szCs w:val="20"/>
              </w:rPr>
              <w:t xml:space="preserve"> (low - 5-10% of revenue defended/captured against A$500M-A$1B revenue base.)</w:t>
            </w:r>
          </w:p>
          <w:p>
            <w:pPr>
              <w:spacing w:after="160"/>
            </w:pPr>
            <w:r>
              <w:rPr>
                <w:rFonts w:ascii="DM Sans" w:cs="DM Sans" w:eastAsia="DM Sans" w:hAnsi="DM Sans"/>
                <w:color w:val="6B7280"/>
                <w:sz w:val="20"/>
                <w:szCs w:val="20"/>
              </w:rPr>
              <w:t xml:space="preserve">Value: 7/10 · Feasibility: 8/10 · Focused · Days 61-100 · Owner: Chief Executive Officer (or equivalent)</w:t>
            </w:r>
          </w:p>
        </w:tc>
      </w:tr>
    </w:tbl>
    <w:p>
      <w:pPr>
        <w:spacing w:after="8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Horizon 2 - Acceleration (12-24 Months)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I5. </w:t>
            </w:r>
            <w:r>
              <w:rPr>
                <w:rFonts w:ascii="Instrument Serif" w:cs="Instrument Serif" w:eastAsia="Instrument Serif" w:hAnsi="Instrument Serif"/>
                <w:b/>
                <w:bCs/>
                <w:color w:val="1A1F2E"/>
                <w:sz w:val="26"/>
                <w:szCs w:val="26"/>
              </w:rPr>
              <w:t xml:space="preserve">Quality Control Co-Pilot for Deliverable Review</w:t>
            </w:r>
            <w:r>
              <w:t xml:space="preserve">  </w:t>
            </w:r>
            <w:r>
              <w:rPr>
                <w:rFonts w:ascii="DM Sans" w:cs="DM Sans" w:eastAsia="DM Sans" w:hAnsi="DM Sans"/>
                <w:b/>
                <w:bCs/>
                <w:color w:val="374151"/>
                <w:sz w:val="18"/>
                <w:szCs w:val="18"/>
                <w:shd w:fill="F1F3F5" w:color="F1F3F5" w:val="solid"/>
              </w:rPr>
              <w:t xml:space="preserve"> H2 </w:t>
            </w:r>
            <w:r>
              <w:t xml:space="preserve"> </w:t>
            </w:r>
            <w:r>
              <w:rPr>
                <w:rFonts w:ascii="DM Sans" w:cs="DM Sans" w:eastAsia="DM Sans" w:hAnsi="DM Sans"/>
                <w:b/>
                <w:bCs/>
                <w:color w:val="374151"/>
                <w:sz w:val="18"/>
                <w:szCs w:val="18"/>
                <w:shd w:fill="F1F3F5" w:color="F1F3F5" w:val="solid"/>
              </w:rPr>
              <w:t xml:space="preserve"> DEFENSIVE </w:t>
            </w:r>
          </w:p>
          <w:p>
            <w:pPr>
              <w:spacing w:after="80"/>
            </w:pPr>
            <w:r>
              <w:rPr>
                <w:rFonts w:ascii="DM Sans" w:cs="DM Sans" w:eastAsia="DM Sans" w:hAnsi="DM Sans"/>
                <w:color w:val="374151"/>
                <w:sz w:val="24"/>
                <w:szCs w:val="24"/>
              </w:rPr>
              <w:t xml:space="preserve">Workshop confirmed the gap: 'Quality of AI-generated output is not at a high enough quality for our standards' and 'quality control is very manual'. Deploy a multimodal review agent that pre-checks deliverables against firm standards, engagement requirements, and the firm's quality rubric before human QC. Protects the firm's premium positioning against AI-native undercutters.</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The premium quality position is what defends pricing against AI-native firms. Automating the mechanical part of QC (spec compliance, framework consistency, brief alignment) lets senior consultants spend their judgment on substance — the irreplaceable part.</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Codify QC rubric into structured checks, multimodal LLM for deliverable review, integration with Microsoft 365 and Mural.</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T4 Client expectations shifting to AI-speed delivery; T6 Enterprise platforms becoming overpriced for AI-achievable outcomes; O4 Build proprietary AI delivery framework leveraging unique methodology</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A$1.5M - A$3M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b/>
                <w:bCs/>
                <w:color w:val="1A1F2E"/>
                <w:sz w:val="24"/>
                <w:szCs w:val="24"/>
              </w:rPr>
              <w:t xml:space="preserve">Estimated: </w:t>
            </w:r>
            <w:r>
              <w:rPr>
                <w:rFonts w:ascii="DM Sans" w:cs="DM Sans" w:eastAsia="DM Sans" w:hAnsi="DM Sans"/>
                <w:color w:val="1A1F2E"/>
                <w:sz w:val="24"/>
                <w:szCs w:val="24"/>
              </w:rPr>
              <w:t xml:space="preserve">A$14M - A$28M capacity amplification on senior deliverable review (workshop-stated 50-80 fte), redirected to client-facing advisory direction and reducing the quality gap on ai-generated output.</w:t>
            </w:r>
            <w:r>
              <w:rPr>
                <w:rFonts w:ascii="DM Sans" w:cs="DM Sans" w:eastAsia="DM Sans" w:hAnsi="DM Sans"/>
                <w:color w:val="9CA3AF"/>
                <w:sz w:val="20"/>
                <w:szCs w:val="20"/>
              </w:rPr>
              <w:t xml:space="preserve"> (low - 50-80 FTE at senior consultant loaded cost (A$220-380K) with 40-60% Year 1 adoption given novelty of QC tooling.)</w:t>
            </w:r>
          </w:p>
          <w:p>
            <w:pPr>
              <w:spacing w:after="160"/>
            </w:pPr>
            <w:r>
              <w:rPr>
                <w:rFonts w:ascii="DM Sans" w:cs="DM Sans" w:eastAsia="DM Sans" w:hAnsi="DM Sans"/>
                <w:color w:val="6B7280"/>
                <w:sz w:val="20"/>
                <w:szCs w:val="20"/>
              </w:rPr>
              <w:t xml:space="preserve">Value: 8/10 · Feasibility: 6/10 · Focused · 12-18 months · Owner: Engagement Director (or equivalent)</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I6. </w:t>
            </w:r>
            <w:r>
              <w:rPr>
                <w:rFonts w:ascii="Instrument Serif" w:cs="Instrument Serif" w:eastAsia="Instrument Serif" w:hAnsi="Instrument Serif"/>
                <w:b/>
                <w:bCs/>
                <w:color w:val="1A1F2E"/>
                <w:sz w:val="26"/>
                <w:szCs w:val="26"/>
              </w:rPr>
              <w:t xml:space="preserve">Productised AI-Augmented Strategy Service Line</w:t>
            </w:r>
            <w:r>
              <w:t xml:space="preserve">  </w:t>
            </w:r>
            <w:r>
              <w:rPr>
                <w:rFonts w:ascii="DM Sans" w:cs="DM Sans" w:eastAsia="DM Sans" w:hAnsi="DM Sans"/>
                <w:b/>
                <w:bCs/>
                <w:color w:val="374151"/>
                <w:sz w:val="18"/>
                <w:szCs w:val="18"/>
                <w:shd w:fill="F1F3F5" w:color="F1F3F5" w:val="solid"/>
              </w:rPr>
              <w:t xml:space="preserve"> H2 </w:t>
            </w:r>
            <w:r>
              <w:t xml:space="preserve"> </w:t>
            </w:r>
            <w:r>
              <w:rPr>
                <w:rFonts w:ascii="DM Sans" w:cs="DM Sans" w:eastAsia="DM Sans" w:hAnsi="DM Sans"/>
                <w:b/>
                <w:bCs/>
                <w:color w:val="374151"/>
                <w:sz w:val="18"/>
                <w:szCs w:val="18"/>
                <w:shd w:fill="F1F3F5" w:color="F1F3F5" w:val="solid"/>
              </w:rPr>
              <w:t xml:space="preserve"> OFFENSIVE </w:t>
            </w:r>
          </w:p>
          <w:p>
            <w:pPr>
              <w:spacing w:after="80"/>
            </w:pPr>
            <w:r>
              <w:rPr>
                <w:rFonts w:ascii="DM Sans" w:cs="DM Sans" w:eastAsia="DM Sans" w:hAnsi="DM Sans"/>
                <w:color w:val="374151"/>
                <w:sz w:val="24"/>
                <w:szCs w:val="24"/>
              </w:rPr>
              <w:t xml:space="preserve">Launch a fixed-fee, AI-accelerated advisory engagement leveraging the firm's proprietary methodology (workshop-confirmed asset) plus generative tools to deliver in 6-8 weeks what currently takes 4-6 months. Expands addressable market downmarket without cannibalising premium work. Targeting 30-50 engagements/year at A$500K-A$1.5M each = A$15M-A$75M new revenue against existing A$500M-A$1B base.</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Workshop named the threat directly: AI-native firms undercutting on price. The defensive move is not to match their price — it's to productise a tier that uses the same AI leverage but wraps it in the firm's methodology moat. This is the 'AI-Augmented Incumbent' play.</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Service design, pricing model, market launch collateral, intake automation (built on I3 (Brief Interpretation &amp; Intake Agent)), and 2-3 pilot clients. Methodology IP must be codified into reusable agent prompts.</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T3 AI-native firms undercutting pricing by 40-60%; T6 Enterprise platforms becoming overpriced for AI-achievable outcomes; O6 Replace Salesforce with purpose-built AI coordination platform; O4 Build proprietary AI delivery framework leveraging unique methodology</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A$2M - A$5M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b/>
                <w:bCs/>
                <w:color w:val="1A1F2E"/>
                <w:sz w:val="24"/>
                <w:szCs w:val="24"/>
              </w:rPr>
              <w:t xml:space="preserve">Estimated: </w:t>
            </w:r>
            <w:r>
              <w:rPr>
                <w:rFonts w:ascii="DM Sans" w:cs="DM Sans" w:eastAsia="DM Sans" w:hAnsi="DM Sans"/>
                <w:color w:val="1A1F2E"/>
                <w:sz w:val="24"/>
                <w:szCs w:val="24"/>
              </w:rPr>
              <w:t xml:space="preserve">A$15M - A$50M incremental revenue from a new fixed-fee ai-accelerated advisory engagement — capped at 5% of revenue for an emerging service line in year 1.</w:t>
            </w:r>
            <w:r>
              <w:rPr>
                <w:rFonts w:ascii="DM Sans" w:cs="DM Sans" w:eastAsia="DM Sans" w:hAnsi="DM Sans"/>
                <w:color w:val="9CA3AF"/>
                <w:sz w:val="20"/>
                <w:szCs w:val="20"/>
              </w:rPr>
              <w:t xml:space="preserve"> (low - Estimated 15-30 engagements sold in Year 1 at A$500K-A$1.5M fixed fee, against revenue band of A$500M-A$1B.)</w:t>
            </w:r>
          </w:p>
          <w:p>
            <w:pPr>
              <w:spacing w:after="160"/>
            </w:pPr>
            <w:r>
              <w:rPr>
                <w:rFonts w:ascii="DM Sans" w:cs="DM Sans" w:eastAsia="DM Sans" w:hAnsi="DM Sans"/>
                <w:color w:val="6B7280"/>
                <w:sz w:val="20"/>
                <w:szCs w:val="20"/>
              </w:rPr>
              <w:t xml:space="preserve">Value: 8/10 · Feasibility: 6/10 · Significant · 12-18 months · Owner: Chief Executive Officer (or equivalent)</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I7. </w:t>
            </w:r>
            <w:r>
              <w:rPr>
                <w:rFonts w:ascii="Instrument Serif" w:cs="Instrument Serif" w:eastAsia="Instrument Serif" w:hAnsi="Instrument Serif"/>
                <w:b/>
                <w:bCs/>
                <w:color w:val="1A1F2E"/>
                <w:sz w:val="26"/>
                <w:szCs w:val="26"/>
              </w:rPr>
              <w:t xml:space="preserve">Replace Salesforce with Purpose-Built Advisory Operations Platform</w:t>
            </w:r>
            <w:r>
              <w:t xml:space="preserve">  </w:t>
            </w:r>
            <w:r>
              <w:rPr>
                <w:rFonts w:ascii="DM Sans" w:cs="DM Sans" w:eastAsia="DM Sans" w:hAnsi="DM Sans"/>
                <w:b/>
                <w:bCs/>
                <w:color w:val="374151"/>
                <w:sz w:val="18"/>
                <w:szCs w:val="18"/>
                <w:shd w:fill="F1F3F5" w:color="F1F3F5" w:val="solid"/>
              </w:rPr>
              <w:t xml:space="preserve"> H2 </w:t>
            </w:r>
            <w:r>
              <w:t xml:space="preserve"> </w:t>
            </w:r>
            <w:r>
              <w:rPr>
                <w:rFonts w:ascii="DM Sans" w:cs="DM Sans" w:eastAsia="DM Sans" w:hAnsi="DM Sans"/>
                <w:b/>
                <w:bCs/>
                <w:color w:val="374151"/>
                <w:sz w:val="18"/>
                <w:szCs w:val="18"/>
                <w:shd w:fill="F1F3F5" w:color="F1F3F5" w:val="solid"/>
              </w:rPr>
              <w:t xml:space="preserve"> DEFENSIVE </w:t>
            </w:r>
          </w:p>
          <w:p>
            <w:pPr>
              <w:spacing w:after="80"/>
            </w:pPr>
            <w:r>
              <w:rPr>
                <w:rFonts w:ascii="DM Sans" w:cs="DM Sans" w:eastAsia="DM Sans" w:hAnsi="DM Sans"/>
                <w:color w:val="374151"/>
                <w:sz w:val="24"/>
                <w:szCs w:val="24"/>
              </w:rPr>
              <w:t xml:space="preserve">Workshop named Salesforce as a friction system causing 'cross-platform integration breakdowns — CRM to finance and engagement systems causing missed deadlines' and 'fragmented data'. Replace with a purpose-built advisory operations platform integrating intake, engagement tracking, and finance systems. Build economics: ~A$8M-A$12M vs current Salesforce stack + integration tax. Three-year net saving estimated at A$10M-A$18M with materially better fit.</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Salesforce is the workshop-named villain in the integration story. Per the Three-Layer Model, it's an opinionated middle-layer platform forcing the firm into its template. AI-accelerated build economics now favour ownership for a 2,000+ FTE firm with specific workflows.</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Requirements documented from agent initiatives 02 and 03, a 8-12 person build team using AI coding tools, 9-12 month build, and parallel run before cutover.</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T4 Client expectations shifting to AI-speed delivery; O3 Reposition as AI-augmented advisory strategists commanding premium</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A$1.5M - A$3M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b/>
                <w:bCs/>
                <w:color w:val="1A1F2E"/>
                <w:sz w:val="24"/>
                <w:szCs w:val="24"/>
              </w:rPr>
              <w:t xml:space="preserve">Estimated: </w:t>
            </w:r>
            <w:r>
              <w:rPr>
                <w:rFonts w:ascii="DM Sans" w:cs="DM Sans" w:eastAsia="DM Sans" w:hAnsi="DM Sans"/>
                <w:color w:val="1A1F2E"/>
                <w:sz w:val="24"/>
                <w:szCs w:val="24"/>
              </w:rPr>
              <w:t xml:space="preserve">A$8M - A$18M estimated annual saving from removing salesforce-related friction (missed deadlines, fragmented data, integration breakdowns) plus avoided salesforce licence cost.</w:t>
            </w:r>
            <w:r>
              <w:rPr>
                <w:rFonts w:ascii="DM Sans" w:cs="DM Sans" w:eastAsia="DM Sans" w:hAnsi="DM Sans"/>
                <w:color w:val="9CA3AF"/>
                <w:sz w:val="20"/>
                <w:szCs w:val="20"/>
              </w:rPr>
              <w:t xml:space="preserve"> (low - Estimated 20-40 FTE recovered across PMs and account leads from integration friction, plus licence reallocation.)</w:t>
            </w:r>
          </w:p>
          <w:p>
            <w:pPr>
              <w:spacing w:after="160"/>
            </w:pPr>
            <w:r>
              <w:rPr>
                <w:rFonts w:ascii="DM Sans" w:cs="DM Sans" w:eastAsia="DM Sans" w:hAnsi="DM Sans"/>
                <w:color w:val="6B7280"/>
                <w:sz w:val="20"/>
                <w:szCs w:val="20"/>
              </w:rPr>
              <w:t xml:space="preserve">Value: 6/10 · Feasibility: 5/10 · Significant · 15-24 months · Owner: Operations Lead (or equivalent)</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I8. </w:t>
            </w:r>
            <w:r>
              <w:rPr>
                <w:rFonts w:ascii="Instrument Serif" w:cs="Instrument Serif" w:eastAsia="Instrument Serif" w:hAnsi="Instrument Serif"/>
                <w:b/>
                <w:bCs/>
                <w:color w:val="1A1F2E"/>
                <w:sz w:val="26"/>
                <w:szCs w:val="26"/>
              </w:rPr>
              <w:t xml:space="preserve">Methodology-as-Agent: Codify the Advisory Process</w:t>
            </w:r>
            <w:r>
              <w:t xml:space="preserve">  </w:t>
            </w:r>
            <w:r>
              <w:rPr>
                <w:rFonts w:ascii="DM Sans" w:cs="DM Sans" w:eastAsia="DM Sans" w:hAnsi="DM Sans"/>
                <w:b/>
                <w:bCs/>
                <w:color w:val="374151"/>
                <w:sz w:val="18"/>
                <w:szCs w:val="18"/>
                <w:shd w:fill="F1F3F5" w:color="F1F3F5" w:val="solid"/>
              </w:rPr>
              <w:t xml:space="preserve"> H2 </w:t>
            </w:r>
            <w:r>
              <w:t xml:space="preserve"> </w:t>
            </w:r>
            <w:r>
              <w:rPr>
                <w:rFonts w:ascii="DM Sans" w:cs="DM Sans" w:eastAsia="DM Sans" w:hAnsi="DM Sans"/>
                <w:b/>
                <w:bCs/>
                <w:color w:val="374151"/>
                <w:sz w:val="18"/>
                <w:szCs w:val="18"/>
                <w:shd w:fill="F1F3F5" w:color="F1F3F5" w:val="solid"/>
              </w:rPr>
              <w:t xml:space="preserve"> OFFENSIVE </w:t>
            </w:r>
          </w:p>
          <w:p>
            <w:pPr>
              <w:spacing w:after="80"/>
            </w:pPr>
            <w:r>
              <w:rPr>
                <w:rFonts w:ascii="DM Sans" w:cs="DM Sans" w:eastAsia="DM Sans" w:hAnsi="DM Sans"/>
                <w:color w:val="374151"/>
                <w:sz w:val="24"/>
                <w:szCs w:val="24"/>
              </w:rPr>
              <w:t xml:space="preserve">Convert the firm's proprietary methodology and advisory process (workshop-named as the strategic moat) into a structured agent stack — a sequence of prompts, templates, and checks that any team member or client-facing tool can invoke. This is the Agent: Expand play: it lets Northwind Advisory deliver methodology-grade work at 2-3x current capacity without proportional hiring, enabling pursuit of work currently declined for capacity reasons.</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The workshop identified methodology and advisory process as the proprietary data moat. Per the Three Types of Business framework, AI-native entrants have process speed but no methodology depth — codifying the firm's IP into agents is the durable defensive-and-offensive position.</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Senior partner time to externalise tacit knowledge (the hardest part), prompt engineering, version control on methodology assets, and a private model layer to keep IP from leaking into public LLMs.</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T3 AI-native firms undercutting pricing by 40-60%; T6 Enterprise platforms becoming overpriced for AI-achievable outcomes; O6 Replace Salesforce with purpose-built AI coordination platform; O7 AI-enhanced brief interpretation reducing revision cycles</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A$3M - A$8M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b/>
                <w:bCs/>
                <w:color w:val="1A1F2E"/>
                <w:sz w:val="24"/>
                <w:szCs w:val="24"/>
              </w:rPr>
              <w:t xml:space="preserve">Estimated: </w:t>
            </w:r>
            <w:r>
              <w:rPr>
                <w:rFonts w:ascii="DM Sans" w:cs="DM Sans" w:eastAsia="DM Sans" w:hAnsi="DM Sans"/>
                <w:color w:val="1A1F2E"/>
                <w:sz w:val="24"/>
                <w:szCs w:val="24"/>
              </w:rPr>
              <w:t xml:space="preserve">A$25M - A$60M capacity expansion equivalent to 80-120 fte of senior methodology-led work, enabling the firm to take on more engagements without proportionate headcount and protecting premium pricing.</w:t>
            </w:r>
            <w:r>
              <w:rPr>
                <w:rFonts w:ascii="DM Sans" w:cs="DM Sans" w:eastAsia="DM Sans" w:hAnsi="DM Sans"/>
                <w:color w:val="9CA3AF"/>
                <w:sz w:val="20"/>
                <w:szCs w:val="20"/>
              </w:rPr>
              <w:t xml:space="preserve"> (low - 80-120 FTE at blended senior loaded cost (A$250-400K) with 40-60% adoption ramp by end of Year 1, capped near 5% of revenue.)</w:t>
            </w:r>
          </w:p>
          <w:p>
            <w:pPr>
              <w:spacing w:after="160"/>
            </w:pPr>
            <w:r>
              <w:rPr>
                <w:rFonts w:ascii="DM Sans" w:cs="DM Sans" w:eastAsia="DM Sans" w:hAnsi="DM Sans"/>
                <w:color w:val="6B7280"/>
                <w:sz w:val="20"/>
                <w:szCs w:val="20"/>
              </w:rPr>
              <w:t xml:space="preserve">Value: 9/10 · Feasibility: 5/10 · Significant · 12-24 months · Owner: Engagement Director (or equivalent)</w:t>
            </w:r>
          </w:p>
        </w:tc>
      </w:tr>
    </w:tbl>
    <w:p>
      <w:pPr>
        <w:spacing w:after="8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Horizon 3 - Transformation (24-36 Months)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I10. </w:t>
            </w:r>
            <w:r>
              <w:rPr>
                <w:rFonts w:ascii="Instrument Serif" w:cs="Instrument Serif" w:eastAsia="Instrument Serif" w:hAnsi="Instrument Serif"/>
                <w:b/>
                <w:bCs/>
                <w:color w:val="1A1F2E"/>
                <w:sz w:val="26"/>
                <w:szCs w:val="26"/>
              </w:rPr>
              <w:t xml:space="preserve">Comprehensive Workforce AI Transformation</w:t>
            </w:r>
            <w:r>
              <w:t xml:space="preserve">  </w:t>
            </w:r>
            <w:r>
              <w:rPr>
                <w:rFonts w:ascii="DM Sans" w:cs="DM Sans" w:eastAsia="DM Sans" w:hAnsi="DM Sans"/>
                <w:b/>
                <w:bCs/>
                <w:color w:val="374151"/>
                <w:sz w:val="18"/>
                <w:szCs w:val="18"/>
                <w:shd w:fill="F1F3F5" w:color="F1F3F5" w:val="solid"/>
              </w:rPr>
              <w:t xml:space="preserve"> H3 </w:t>
            </w:r>
            <w:r>
              <w:t xml:space="preserve"> </w:t>
            </w:r>
            <w:r>
              <w:rPr>
                <w:rFonts w:ascii="DM Sans" w:cs="DM Sans" w:eastAsia="DM Sans" w:hAnsi="DM Sans"/>
                <w:b/>
                <w:bCs/>
                <w:color w:val="374151"/>
                <w:sz w:val="18"/>
                <w:szCs w:val="18"/>
                <w:shd w:fill="F1F3F5" w:color="F1F3F5" w:val="solid"/>
              </w:rPr>
              <w:t xml:space="preserve"> OFFENSIVE </w:t>
            </w:r>
          </w:p>
          <w:p>
            <w:pPr>
              <w:spacing w:after="80"/>
            </w:pPr>
            <w:r>
              <w:rPr>
                <w:rFonts w:ascii="DM Sans" w:cs="DM Sans" w:eastAsia="DM Sans" w:hAnsi="DM Sans"/>
                <w:color w:val="374151"/>
                <w:sz w:val="24"/>
                <w:szCs w:val="24"/>
              </w:rPr>
              <w:t xml:space="preserve">Full role redesign and career pathway restructuring for the AI-augmented firm: define what a consultant/strategist/account lead role looks like when 30-40% of historical task volume is agent-handled. Addresses the workforce displacement risk honestly — 25-30% of work hours may be automated per ABS analysis — by redesigning roles before attrition forces the issue. Protects the entry-level pipeline that develops future advisory leaders.</w:t>
            </w:r>
          </w:p>
          <w:p>
            <w:pPr>
              <w:spacing w:after="80"/>
            </w:pPr>
            <w:r>
              <w:rPr>
                <w:rFonts w:ascii="DM Sans" w:cs="DM Sans" w:eastAsia="DM Sans" w:hAnsi="DM Sans"/>
                <w:b/>
                <w:bCs/>
                <w:color w:val="1A1F2E"/>
                <w:sz w:val="24"/>
                <w:szCs w:val="24"/>
              </w:rPr>
              <w:t xml:space="preserve">Rationale: </w:t>
            </w:r>
            <w:r>
              <w:rPr>
                <w:rFonts w:ascii="DM Sans" w:cs="DM Sans" w:eastAsia="DM Sans" w:hAnsi="DM Sans"/>
                <w:color w:val="6B7280"/>
                <w:sz w:val="24"/>
                <w:szCs w:val="24"/>
              </w:rPr>
              <w:t xml:space="preserve">Per the Workforce Transformation framework, the entry-level pathway compression risk is real: junior consultants learn craft by doing routine work that agents will absorb. If Northwind Advisory doesn't redesign development pathways now, today's productivity gain becomes tomorrow's leadership crisis. According to industry analysis, professional services may lose up to 9% of workforce hours to AI.</w:t>
            </w:r>
          </w:p>
          <w:p>
            <w:pPr>
              <w:spacing w:after="80"/>
            </w:pPr>
            <w:r>
              <w:rPr>
                <w:rFonts w:ascii="DM Sans" w:cs="DM Sans" w:eastAsia="DM Sans" w:hAnsi="DM Sans"/>
                <w:b/>
                <w:bCs/>
                <w:color w:val="1A1F2E"/>
                <w:sz w:val="24"/>
                <w:szCs w:val="24"/>
              </w:rPr>
              <w:t xml:space="preserve">What It Takes: </w:t>
            </w:r>
            <w:r>
              <w:rPr>
                <w:rFonts w:ascii="DM Sans" w:cs="DM Sans" w:eastAsia="DM Sans" w:hAnsi="DM Sans"/>
                <w:color w:val="6B7280"/>
                <w:sz w:val="24"/>
                <w:szCs w:val="24"/>
              </w:rPr>
              <w:t xml:space="preserve">Role definition workshops, revised performance frameworks, mentorship structures that compensate for lost learning-by-doing, and leadership capability assessment against the 5 Irreplaceables (judgment, influence, sense-making, nerve, execution discipline).</w:t>
            </w:r>
          </w:p>
          <w:p>
            <w:pPr>
              <w:spacing w:after="80"/>
            </w:pPr>
            <w:r>
              <w:rPr>
                <w:rFonts w:ascii="DM Sans" w:cs="DM Sans" w:eastAsia="DM Sans" w:hAnsi="DM Sans"/>
                <w:b/>
                <w:bCs/>
                <w:color w:val="6B7280"/>
                <w:sz w:val="24"/>
                <w:szCs w:val="24"/>
              </w:rPr>
              <w:t xml:space="preserve">Addresses: </w:t>
            </w:r>
            <w:r>
              <w:rPr>
                <w:rFonts w:ascii="DM Sans" w:cs="DM Sans" w:eastAsia="DM Sans" w:hAnsi="DM Sans"/>
                <w:color w:val="6B7280"/>
                <w:sz w:val="24"/>
                <w:szCs w:val="24"/>
              </w:rPr>
              <w:t xml:space="preserve">T8 25-30% of advisory work hours becoming automatable; T7 Government CRC funding accelerating competitor AI adoption; O5 AI training services creating new A$50M revenue stream; O7 AI-enhanced brief interpretation reducing revision cycles</w:t>
            </w:r>
          </w:p>
          <w:p>
            <w:pPr>
              <w:spacing w:after="80"/>
            </w:pPr>
            <w:r>
              <w:rPr>
                <w:rFonts w:ascii="DM Sans" w:cs="DM Sans" w:eastAsia="DM Sans" w:hAnsi="DM Sans"/>
                <w:b/>
                <w:bCs/>
                <w:color w:val="374151"/>
                <w:sz w:val="24"/>
                <w:szCs w:val="24"/>
              </w:rPr>
              <w:t xml:space="preserve">Investment: </w:t>
            </w:r>
            <w:r>
              <w:rPr>
                <w:rFonts w:ascii="DM Sans" w:cs="DM Sans" w:eastAsia="DM Sans" w:hAnsi="DM Sans"/>
                <w:color w:val="374151"/>
                <w:sz w:val="24"/>
                <w:szCs w:val="24"/>
              </w:rPr>
              <w:t xml:space="preserve">A$1M - A$3M</w:t>
            </w:r>
            <w:r>
              <w:rPr>
                <w:rFonts w:ascii="DM Sans" w:cs="DM Sans" w:eastAsia="DM Sans" w:hAnsi="DM Sans"/>
                <w:color w:val="9CA3AF"/>
                <w:sz w:val="20"/>
                <w:szCs w:val="20"/>
              </w:rPr>
              <w:t xml:space="preserve"> (low confidence)</w:t>
            </w:r>
          </w:p>
          <w:p>
            <w:pPr>
              <w:spacing w:after="80"/>
            </w:pPr>
            <w:r>
              <w:rPr>
                <w:rFonts w:ascii="DM Sans" w:cs="DM Sans" w:eastAsia="DM Sans" w:hAnsi="DM Sans"/>
                <w:b/>
                <w:bCs/>
                <w:color w:val="374151"/>
                <w:sz w:val="24"/>
                <w:szCs w:val="24"/>
              </w:rPr>
              <w:t xml:space="preserve">Benefits: </w:t>
            </w:r>
            <w:r>
              <w:rPr>
                <w:rFonts w:ascii="DM Sans" w:cs="DM Sans" w:eastAsia="DM Sans" w:hAnsi="DM Sans"/>
                <w:color w:val="374151"/>
                <w:sz w:val="24"/>
                <w:szCs w:val="24"/>
              </w:rPr>
              <w:t xml:space="preserve">Cost </w:t>
            </w:r>
            <w:r>
              <w:rPr>
                <w:rFonts w:ascii="DM Sans" w:cs="DM Sans" w:eastAsia="DM Sans" w:hAnsi="DM Sans"/>
                <w:color w:val="D4870E"/>
                <w:sz w:val="24"/>
                <w:szCs w:val="24"/>
              </w:rPr>
              <w:t xml:space="preserve">●●○○</w:t>
            </w:r>
            <w:r>
              <w:rPr>
                <w:rFonts w:ascii="DM Sans" w:cs="DM Sans" w:eastAsia="DM Sans" w:hAnsi="DM Sans"/>
                <w:color w:val="374151"/>
                <w:sz w:val="24"/>
                <w:szCs w:val="24"/>
              </w:rPr>
              <w:t xml:space="preserve"> | Customer </w:t>
            </w:r>
            <w:r>
              <w:rPr>
                <w:rFonts w:ascii="DM Sans" w:cs="DM Sans" w:eastAsia="DM Sans" w:hAnsi="DM Sans"/>
                <w:color w:val="1792D5"/>
                <w:sz w:val="24"/>
                <w:szCs w:val="24"/>
              </w:rPr>
              <w:t xml:space="preserve">●○○○</w:t>
            </w:r>
            <w:r>
              <w:rPr>
                <w:rFonts w:ascii="DM Sans" w:cs="DM Sans" w:eastAsia="DM Sans" w:hAnsi="DM Sans"/>
                <w:color w:val="374151"/>
                <w:sz w:val="24"/>
                <w:szCs w:val="24"/>
              </w:rPr>
              <w:t xml:space="preserve"> | Revenue </w:t>
            </w:r>
            <w:r>
              <w:rPr>
                <w:rFonts w:ascii="DM Sans" w:cs="DM Sans" w:eastAsia="DM Sans" w:hAnsi="DM Sans"/>
                <w:color w:val="1E7D5A"/>
                <w:sz w:val="24"/>
                <w:szCs w:val="24"/>
              </w:rPr>
              <w:t xml:space="preserve">●●○○</w:t>
            </w:r>
            <w:r>
              <w:rPr>
                <w:rFonts w:ascii="DM Sans" w:cs="DM Sans" w:eastAsia="DM Sans" w:hAnsi="DM Sans"/>
                <w:color w:val="374151"/>
                <w:sz w:val="24"/>
                <w:szCs w:val="24"/>
              </w:rPr>
              <w:t xml:space="preserve"> | Risk </w:t>
            </w:r>
            <w:r>
              <w:rPr>
                <w:rFonts w:ascii="DM Sans" w:cs="DM Sans" w:eastAsia="DM Sans" w:hAnsi="DM Sans"/>
                <w:color w:val="C0392B"/>
                <w:sz w:val="24"/>
                <w:szCs w:val="24"/>
              </w:rPr>
              <w:t xml:space="preserve">●●●○</w:t>
            </w:r>
          </w:p>
          <w:p>
            <w:pPr>
              <w:spacing w:after="80"/>
            </w:pPr>
            <w:r>
              <w:rPr>
                <w:rFonts w:ascii="DM Sans" w:cs="DM Sans" w:eastAsia="DM Sans" w:hAnsi="DM Sans"/>
                <w:i/>
                <w:iCs/>
                <w:color w:val="6B7280"/>
                <w:sz w:val="20"/>
                <w:szCs w:val="20"/>
              </w:rPr>
              <w:t xml:space="preserve">Quantified benefit requires further analysis - Enabler at H3 — locks in the AI-augmented operating model from earlier initiatives. Benefit is retention, role clarity, and capacity scaling rather than direct dollars in this horizon.</w:t>
            </w:r>
          </w:p>
          <w:p>
            <w:pPr>
              <w:spacing w:after="160"/>
            </w:pPr>
            <w:r>
              <w:rPr>
                <w:rFonts w:ascii="DM Sans" w:cs="DM Sans" w:eastAsia="DM Sans" w:hAnsi="DM Sans"/>
                <w:color w:val="6B7280"/>
                <w:sz w:val="20"/>
                <w:szCs w:val="20"/>
              </w:rPr>
              <w:t xml:space="preserve">Value: 7/10 · Feasibility: 4/10 · Major · 24-36 months · Owner: Chief Executive Officer (or equivalent)</w:t>
            </w:r>
          </w:p>
        </w:tc>
      </w:tr>
    </w:tbl>
    <w:p>
      <w:pPr>
        <w:spacing w:after="8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Benefit Case Summary</w:t>
      </w:r>
    </w:p>
    <w:p>
      <w:pPr>
        <w:spacing w:after="160"/>
      </w:pPr>
      <w:r>
        <w:rPr>
          <w:rFonts w:ascii="DM Sans" w:cs="DM Sans" w:eastAsia="DM Sans" w:hAnsi="DM Sans"/>
          <w:color w:val="374151"/>
          <w:sz w:val="24"/>
          <w:szCs w:val="24"/>
        </w:rPr>
        <w:t xml:space="preserve">Jordan has assessed each initiative for investment required, benefit allocation, and quantified benefit where estimable. This is a benefit case for strategic prioritisation, not a business case for budgeting.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rPr>
          <w:tblHeader/>
        </w:trPr>
        <w:tc>
          <w:tcPr>
            <w:tcW w:type="pct" w:w="28%"/>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INITIATIVE</w:t>
            </w:r>
          </w:p>
        </w:tc>
        <w:tc>
          <w:tcPr>
            <w:tcW w:type="pct" w:w="16%"/>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INVESTMENT</w:t>
            </w:r>
          </w:p>
        </w:tc>
        <w:tc>
          <w:tcPr>
            <w:tcW w:type="pct" w:w="7%"/>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C</w:t>
            </w:r>
          </w:p>
        </w:tc>
        <w:tc>
          <w:tcPr>
            <w:tcW w:type="pct" w:w="7%"/>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R</w:t>
            </w:r>
          </w:p>
        </w:tc>
        <w:tc>
          <w:tcPr>
            <w:tcW w:type="pct" w:w="7%"/>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w:t>
            </w:r>
          </w:p>
        </w:tc>
        <w:tc>
          <w:tcPr>
            <w:tcW w:type="pct" w:w="7%"/>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w:t>
            </w:r>
          </w:p>
        </w:tc>
        <w:tc>
          <w:tcPr>
            <w:tcW w:type="pct" w:w="28%"/>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QUANTIFIED BENEFIT</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I1. AI Strategy Ownership &amp; Governance Reset</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A$200K-A$500K</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Further Analysis Req'd</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I2. Invoicing &amp; Quote-to-Cash Agent</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A$1M-A$3M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A$10M-A$20M</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I3. Brief Interpretation &amp; Intake Agent</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A$1.5M-A$3.5M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A$15M-A$30M</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I4. Workforce AI Readiness Sprint</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A$1.2M-A$3M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Further Analysis Req'd</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I5. Quality Control Co-Pilot for Deliverable Review</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A$1.5M-A$3M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A$14M-A$28M</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I6. Productised AI-Augmented Strategy Service Line</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A$2M-A$5M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A$15M-A$50M</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I7. Replace Salesforce with Purpose-Built Advisory Operations Platform</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A$3M-A$8M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A$8M-A$18M</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I8. Methodology-as-Agent: Codify the Advisory Process</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A$3M-A$8M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A$25M-A$60M</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I9. AI-Native Competitive Pricing &amp; Packaging Reset</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A$500K-A$1.5M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A$15M-A$50M</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I10. Comprehensive Workforce AI Transformation</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A$2M-A$5M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792D5"/>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1E7D5A"/>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C0392B"/>
                <w:sz w:val="20"/>
                <w:szCs w:val="20"/>
              </w:rPr>
              <w:t xml:space="preserve">●●●○</w:t>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D4870E"/>
                <w:sz w:val="20"/>
                <w:szCs w:val="20"/>
              </w:rPr>
              <w:t xml:space="preserve">Further Analysis Req'd</w:t>
            </w:r>
          </w:p>
        </w:tc>
      </w:tr>
      <w:tr>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Portfolio Total</w:t>
            </w:r>
          </w:p>
        </w:tc>
        <w:tc>
          <w:tcPr>
            <w:tcW w:type="pct" w:w="1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A$15.9M-A$39.5M</w:t>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
            </w:r>
          </w:p>
        </w:tc>
        <w:tc>
          <w:tcPr>
            <w:tcW w:type="pct" w:w="7%"/>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
            </w:r>
          </w:p>
        </w:tc>
        <w:tc>
          <w:tcPr>
            <w:tcW w:type="pct" w:w="28%"/>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1E7D5A"/>
                <w:sz w:val="20"/>
                <w:szCs w:val="20"/>
              </w:rPr>
              <w:t xml:space="preserve">A$87M-A$204M/yr</w:t>
            </w:r>
          </w:p>
        </w:tc>
      </w:tr>
    </w:tbl>
    <w:p>
      <w:pPr>
        <w:spacing w:after="160"/>
      </w:pPr>
      <w:r>
        <w:rPr>
          <w:rFonts w:ascii="DM Sans" w:cs="DM Sans" w:eastAsia="DM Sans" w:hAnsi="DM Sans"/>
          <w:color w:val="9CA3AF"/>
          <w:sz w:val="24"/>
          <w:szCs w:val="24"/>
        </w:rPr>
        <w:t xml:space="preserve">C = Customer | R = Revenue | $ = Cost | ! = Risk. 7 of 10 initiatives have quantified benefits. 3 require further analysis. All figures are benefit case estimates for prioritisation, not business case projections.</w:t>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Agent Deployment Portfolio</w:t>
      </w:r>
    </w:p>
    <w:p>
      <w:pPr>
        <w:spacing w:after="160"/>
      </w:pPr>
      <w:r>
        <w:rPr>
          <w:rFonts w:ascii="DM Sans" w:cs="DM Sans" w:eastAsia="DM Sans" w:hAnsi="DM Sans"/>
          <w:color w:val="374151"/>
          <w:sz w:val="24"/>
          <w:szCs w:val="24"/>
        </w:rPr>
        <w:t xml:space="preserve">The following agent deployments are recommended across three value frames. Each agent is an autonomous digital worker that completes tasks end-to-end - not a tool that people use, but a worker that operates alongside people.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tcW w:type="pct" w:w="3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AGENT</w:t>
            </w:r>
          </w:p>
        </w:tc>
        <w:tc>
          <w:tcPr>
            <w:tcW w:type="pct" w:w="1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FRAME</w:t>
            </w:r>
          </w:p>
        </w:tc>
        <w:tc>
          <w:tcPr>
            <w:tcW w:type="pct" w:w="2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FUNCTION</w:t>
            </w:r>
          </w:p>
        </w:tc>
        <w:tc>
          <w:tcPr>
            <w:tcW w:type="pct" w:w="1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FTE</w:t>
            </w:r>
          </w:p>
        </w:tc>
        <w:tc>
          <w:tcPr>
            <w:tcW w:type="pct" w:w="1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BUILD</w:t>
            </w:r>
          </w:p>
        </w:tc>
        <w:tc>
          <w:tcPr>
            <w:tcW w:type="pct" w:w="1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H</w:t>
            </w:r>
          </w:p>
        </w:tc>
      </w:tr>
      <w:tr>
        <w:tc>
          <w:tcPr>
            <w:tcW w:type="pct" w:w="3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2. Invoicing &amp; Quote-to-Cash Agent</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Reduce</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Finance &amp; Project Administration</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0.5</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3-5 weeks</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H1</w:t>
            </w:r>
          </w:p>
        </w:tc>
      </w:tr>
      <w:tr>
        <w:tc>
          <w:tcPr>
            <w:tcW w:type="pct" w:w="3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3. Brief Interpretation &amp; Intake Agent</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Amplify</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Client Services &amp; Account Management</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0.75</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4-6 weeks</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H1</w:t>
            </w:r>
          </w:p>
        </w:tc>
      </w:tr>
      <w:tr>
        <w:tc>
          <w:tcPr>
            <w:tcW w:type="pct" w:w="3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5. Quality Control Co-Pilot for Deliverable Review</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Amplify</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Deliverable QA</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0.75</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8-12 weeks</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H2</w:t>
            </w:r>
          </w:p>
        </w:tc>
      </w:tr>
      <w:tr>
        <w:tc>
          <w:tcPr>
            <w:tcW w:type="pct" w:w="3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8. Methodology-as-Agent: Codify the Advisory Process</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Expand</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Brand &amp; Design Strategy</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1.5</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4-6 months</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H2</w:t>
            </w:r>
          </w:p>
        </w:tc>
      </w:tr>
    </w:tbl>
    <w:p>
      <w:pPr>
        <w:spacing w:after="160"/>
      </w:pPr>
      <w:r>
        <w:rPr>
          <w:rFonts w:ascii="DM Sans" w:cs="DM Sans" w:eastAsia="DM Sans" w:hAnsi="DM Sans"/>
          <w:color w:val="9CA3AF"/>
          <w:sz w:val="24"/>
          <w:szCs w:val="24"/>
        </w:rPr>
        <w:t xml:space="preserve">All estimates are inferred from industry benchmarks unless validated through the Strategy Workshop.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2. Invoicing &amp; Quote-to-Cash Agent</w:t>
            </w:r>
            <w:r>
              <w:t xml:space="preserve">  </w:t>
            </w:r>
            <w:r>
              <w:rPr>
                <w:rFonts w:ascii="DM Sans" w:cs="DM Sans" w:eastAsia="DM Sans" w:hAnsi="DM Sans"/>
                <w:b/>
                <w:bCs/>
                <w:color w:val="1792D5"/>
                <w:sz w:val="18"/>
                <w:szCs w:val="18"/>
                <w:shd w:fill="EBF4FD" w:color="EBF4FD" w:val="solid"/>
              </w:rPr>
              <w:t xml:space="preserve"> REDUCE </w:t>
            </w:r>
          </w:p>
          <w:p>
            <w:pPr>
              <w:spacing w:after="80"/>
            </w:pPr>
            <w:r>
              <w:rPr>
                <w:rFonts w:ascii="DM Sans" w:cs="DM Sans" w:eastAsia="DM Sans" w:hAnsi="DM Sans"/>
                <w:color w:val="6B7280"/>
                <w:sz w:val="24"/>
                <w:szCs w:val="24"/>
              </w:rPr>
              <w:t xml:space="preserve">Reads engagement briefs and advisory deliverables, drafts proposals using firm methodology templates, generates finance system invoices on milestone completion, and reconciles line items across Word, advisory tools, and finance system. Human review before send.</w:t>
            </w:r>
          </w:p>
          <w:p>
            <w:pPr>
              <w:spacing w:after="160"/>
            </w:pPr>
            <w:r>
              <w:rPr>
                <w:rFonts w:ascii="DM Sans" w:cs="DM Sans" w:eastAsia="DM Sans" w:hAnsi="DM Sans"/>
                <w:color w:val="6B7280"/>
                <w:sz w:val="24"/>
                <w:szCs w:val="24"/>
              </w:rPr>
              <w:t xml:space="preserve">Prerequisites: finance system API token, standardised proposal templates, project taxonomy</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3. Brief Interpretation &amp; Intake Agent</w:t>
            </w:r>
            <w:r>
              <w:t xml:space="preserve">  </w:t>
            </w:r>
            <w:r>
              <w:rPr>
                <w:rFonts w:ascii="DM Sans" w:cs="DM Sans" w:eastAsia="DM Sans" w:hAnsi="DM Sans"/>
                <w:b/>
                <w:bCs/>
                <w:color w:val="1792D5"/>
                <w:sz w:val="18"/>
                <w:szCs w:val="18"/>
                <w:shd w:fill="EBF4FD" w:color="EBF4FD" w:val="solid"/>
              </w:rPr>
              <w:t xml:space="preserve"> AMPLIFY </w:t>
            </w:r>
          </w:p>
          <w:p>
            <w:pPr>
              <w:spacing w:after="80"/>
            </w:pPr>
            <w:r>
              <w:rPr>
                <w:rFonts w:ascii="DM Sans" w:cs="DM Sans" w:eastAsia="DM Sans" w:hAnsi="DM Sans"/>
                <w:color w:val="6B7280"/>
                <w:sz w:val="24"/>
                <w:szCs w:val="24"/>
              </w:rPr>
              <w:t xml:space="preserve">Conducts structured brief intake via web form + conversational follow-up, applies the firm's branding methodology to probe missing dimensions (audience, tone, success metrics), produces a consultant-ready brief with a confidence score and flagged ambiguities.</w:t>
            </w:r>
          </w:p>
          <w:p>
            <w:pPr>
              <w:spacing w:after="160"/>
            </w:pPr>
            <w:r>
              <w:rPr>
                <w:rFonts w:ascii="DM Sans" w:cs="DM Sans" w:eastAsia="DM Sans" w:hAnsi="DM Sans"/>
                <w:color w:val="6B7280"/>
                <w:sz w:val="24"/>
                <w:szCs w:val="24"/>
              </w:rPr>
              <w:t xml:space="preserve">Prerequisites: Documented briefing methodology, intake form on website, Copilot/ChatGPT Enterprise API access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5. Quality Control Co-Pilot for Deliverable Review</w:t>
            </w:r>
            <w:r>
              <w:t xml:space="preserve">  </w:t>
            </w:r>
            <w:r>
              <w:rPr>
                <w:rFonts w:ascii="DM Sans" w:cs="DM Sans" w:eastAsia="DM Sans" w:hAnsi="DM Sans"/>
                <w:b/>
                <w:bCs/>
                <w:color w:val="1792D5"/>
                <w:sz w:val="18"/>
                <w:szCs w:val="18"/>
                <w:shd w:fill="EBF4FD" w:color="EBF4FD" w:val="solid"/>
              </w:rPr>
              <w:t xml:space="preserve"> AMPLIFY </w:t>
            </w:r>
          </w:p>
          <w:p>
            <w:pPr>
              <w:spacing w:after="80"/>
            </w:pPr>
            <w:r>
              <w:rPr>
                <w:rFonts w:ascii="DM Sans" w:cs="DM Sans" w:eastAsia="DM Sans" w:hAnsi="DM Sans"/>
                <w:color w:val="6B7280"/>
                <w:sz w:val="24"/>
                <w:szCs w:val="24"/>
              </w:rPr>
              <w:t xml:space="preserve">Reviews advisory deliverables against framework standards, brief specifications, and a QC rubric. Flags inconsistencies, missing assets, and brief deviations. Human QC focuses on craft and judgment.</w:t>
            </w:r>
          </w:p>
          <w:p>
            <w:pPr>
              <w:spacing w:after="160"/>
            </w:pPr>
            <w:r>
              <w:rPr>
                <w:rFonts w:ascii="DM Sans" w:cs="DM Sans" w:eastAsia="DM Sans" w:hAnsi="DM Sans"/>
                <w:color w:val="6B7280"/>
                <w:sz w:val="24"/>
                <w:szCs w:val="24"/>
              </w:rPr>
              <w:t xml:space="preserve">Prerequisites: Codified QC rubric, Mural and Microsoft 365 API access, multimodal LLM access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8. Methodology-as-Agent: Codify the Advisory Process</w:t>
            </w:r>
            <w:r>
              <w:t xml:space="preserve">  </w:t>
            </w:r>
            <w:r>
              <w:rPr>
                <w:rFonts w:ascii="DM Sans" w:cs="DM Sans" w:eastAsia="DM Sans" w:hAnsi="DM Sans"/>
                <w:b/>
                <w:bCs/>
                <w:color w:val="1792D5"/>
                <w:sz w:val="18"/>
                <w:szCs w:val="18"/>
                <w:shd w:fill="EBF4FD" w:color="EBF4FD" w:val="solid"/>
              </w:rPr>
              <w:t xml:space="preserve"> EXPAND </w:t>
            </w:r>
          </w:p>
          <w:p>
            <w:pPr>
              <w:spacing w:after="80"/>
            </w:pPr>
            <w:r>
              <w:rPr>
                <w:rFonts w:ascii="DM Sans" w:cs="DM Sans" w:eastAsia="DM Sans" w:hAnsi="DM Sans"/>
                <w:color w:val="6B7280"/>
                <w:sz w:val="24"/>
                <w:szCs w:val="24"/>
              </w:rPr>
              <w:t xml:space="preserve">An orchestrated stack of agents that walk a project through the firm's methodology — discovery, positioning, identity exploration, application — with human advisory direction at decision points. Encodes the firm's IP rather than relying on generic LLM output.</w:t>
            </w:r>
          </w:p>
          <w:p>
            <w:pPr>
              <w:spacing w:after="160"/>
            </w:pPr>
            <w:r>
              <w:rPr>
                <w:rFonts w:ascii="DM Sans" w:cs="DM Sans" w:eastAsia="DM Sans" w:hAnsi="DM Sans"/>
                <w:color w:val="6B7280"/>
                <w:sz w:val="24"/>
                <w:szCs w:val="24"/>
              </w:rPr>
              <w:t xml:space="preserve">Prerequisites: Documented methodology, private LLM workspace, IP protection guardrails</w:t>
            </w:r>
          </w:p>
        </w:tc>
      </w:tr>
    </w:tbl>
    <w:p>
      <w:pPr>
        <w:spacing w:after="8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Build vs Buy Analysis</w:t>
      </w:r>
    </w:p>
    <w:p>
      <w:pPr>
        <w:spacing w:after="160"/>
      </w:pPr>
      <w:r>
        <w:rPr>
          <w:rFonts w:ascii="DM Sans" w:cs="DM Sans" w:eastAsia="DM Sans" w:hAnsi="DM Sans"/>
          <w:color w:val="6B7280"/>
          <w:sz w:val="24"/>
          <w:szCs w:val="24"/>
        </w:rPr>
        <w:t xml:space="preserve">No system replacement initiatives were identified. This section is populated when the strategy identifies SaaS platforms suitable for ownership transition.</w:t>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Dependencies &amp; Sequencing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4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INITIATIVE</w:t>
            </w:r>
          </w:p>
        </w:tc>
        <w:tc>
          <w:tcPr>
            <w:tcW w:type="pct" w:w="6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DEPENDS ON</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Invoicing &amp; Quote-to-Cash Agent</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AI Strategy Ownership &amp; Governance Reset</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Brief Interpretation &amp; Intake Agent</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AI Strategy Ownership &amp; Governance Reset</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Workforce AI Readiness Sprint</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AI Strategy Ownership &amp; Governance Reset</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Quality Control Co-Pilot for Deliverable Review</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Brief Interpretation &amp; Intake Agent, Workforce AI Readiness Sprint</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Productised AI-Augmented Strategy Service Line</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Brief Interpretation &amp; Intake Agent, Quality Control Co-Pilot for Deliverable Review</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Replace Salesforce with Purpose-Built Advisory Operations Platform</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Invoicing &amp; Quote-to-Cash Agent, Brief Interpretation &amp; Intake Agent</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Methodology-as-Agent: Codify the Advisory Process</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Brief Interpretation &amp; Intake Agent, Workforce AI Readiness Sprint</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AI-Native Competitive Pricing &amp; Packaging Reset</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AI Strategy Ownership &amp; Governance Reset</w:t>
            </w:r>
          </w:p>
        </w:tc>
      </w:tr>
      <w:tr>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Comprehensive Workforce AI Transformation</w:t>
            </w:r>
          </w:p>
        </w:tc>
        <w:tc>
          <w:tcPr>
            <w:tcW w:type="pct" w:w="6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Workforce AI Readiness Sprint, Methodology-as-Agent: Codify the Advisory Process</w:t>
            </w:r>
          </w:p>
        </w:tc>
      </w:tr>
    </w:tbl>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Sequencing Recommendation</w:t>
      </w:r>
    </w:p>
    <w:p>
      <w:pPr>
        <w:spacing w:after="160"/>
      </w:pPr>
      <w:r>
        <w:rPr>
          <w:rFonts w:ascii="DM Sans" w:cs="DM Sans" w:eastAsia="DM Sans" w:hAnsi="DM Sans"/>
          <w:color w:val="6B7280"/>
          <w:sz w:val="24"/>
          <w:szCs w:val="24"/>
        </w:rPr>
        <w:t xml:space="preserve">The following sequencing reflects the recommended order of execution based on dependencies, enabler status, and competitive urgency.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DM Sans" w:cs="DM Sans" w:eastAsia="DM Sans" w:hAnsi="DM Sans"/>
                <w:color w:val="374151"/>
                <w:sz w:val="24"/>
                <w:szCs w:val="24"/>
              </w:rPr>
              <w:t xml:space="preserve">Deprioritise the Replace Salesforce with Purpose-Built Advisory Operations Platform initiative in H1 — at an estimated A$8M-A$12M build cost against A$10M-A$18M annual platform savings, payback ranges from 18-36 months and the integration patterns from H1 agents are needed to de-risk the build decision.</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DM Sans" w:cs="DM Sans" w:eastAsia="DM Sans" w:hAnsi="DM Sans"/>
                <w:color w:val="374151"/>
                <w:sz w:val="24"/>
                <w:szCs w:val="24"/>
              </w:rPr>
              <w:t xml:space="preserve">Treat it as a watch-item and revisit at the H2 gate, or sooner if Salesforce integration pain materially worsens.</w:t>
            </w:r>
          </w:p>
        </w:tc>
      </w:tr>
    </w:tbl>
    <w:p>
      <w:pPr>
        <w:spacing w:after="8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Strategic Trade-offs</w:t>
      </w:r>
    </w:p>
    <w:p>
      <w:pPr>
        <w:spacing w:after="160"/>
      </w:pPr>
      <w:r>
        <w:rPr>
          <w:rFonts w:ascii="DM Sans" w:cs="DM Sans" w:eastAsia="DM Sans" w:hAnsi="DM Sans"/>
          <w:color w:val="6B7280"/>
          <w:sz w:val="24"/>
          <w:szCs w:val="24"/>
        </w:rPr>
        <w:t xml:space="preserve">Strategy requires choosing what NOT to do. The following trade-offs reflect our recommended prioritisation.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DM Sans" w:cs="DM Sans" w:eastAsia="DM Sans" w:hAnsi="DM Sans"/>
                <w:color w:val="374151"/>
                <w:sz w:val="24"/>
                <w:szCs w:val="24"/>
              </w:rPr>
              <w:t xml:space="preserve">PRIORITISE Methodology-as-Agent: Codify the Advisory Process OVER Replace Salesforce with Purpose-Built Advisory Operations Platform because the methodology is the firm's actual moat against AI-native competitors, while Salesforce is a A$3-5M/year irritation. The cost: continued Salesforce integration friction for another 18 months. The payoff: a defensible IP-as-agent stack that lets the firm pursue 2-3x current project load without proportional hiring.</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DM Sans" w:cs="DM Sans" w:eastAsia="DM Sans" w:hAnsi="DM Sans"/>
                <w:color w:val="374151"/>
                <w:sz w:val="24"/>
                <w:szCs w:val="24"/>
              </w:rPr>
              <w:t xml:space="preserve">PRIORITISE Brief Interpretation &amp; Intake Agent OVER Quality Control Co-Pilot for Deliverable Review because brief quality is the upstream cause of the QC problem — fix the front door first and a meaningful share of QC issues disappear. The cost: 6-9 months more manual QC. The payoff: QC build operates on cleaner inputs and delivers higher leverage when it ships.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DM Sans" w:cs="DM Sans" w:eastAsia="DM Sans" w:hAnsi="DM Sans"/>
                <w:color w:val="374151"/>
                <w:sz w:val="24"/>
                <w:szCs w:val="24"/>
              </w:rPr>
              <w:t xml:space="preserve">PRIORITISE AI-Native Competitive Pricing &amp; Packaging Reset OVER Productised AI-Augmented Strategy Service Line because repricing existing work defends the A$500M-A$1B revenue base in 90-180 days, whereas a new service line takes 12+ months to generate material revenue. The cost: deferred new-revenue upside. The payoff: margin protection on the core book while the productised offer is properly designed rather than rushed.</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DM Sans" w:cs="DM Sans" w:eastAsia="DM Sans" w:hAnsi="DM Sans"/>
                <w:color w:val="374151"/>
                <w:sz w:val="24"/>
                <w:szCs w:val="24"/>
              </w:rPr>
              <w:t xml:space="preserve">PRIORITISE Workforce AI Readiness Sprint OVER Comprehensive Workforce AI Transformation in year one because the team is, by their own statement, stretched thin — a bounded 30-day sprint is achievable, a full transformation programme right now is not. The cost: deeper role redesign waits until H3. The payoff: the team builds AI fluency without breaking current client delivery, creating the capacity that makes the H3 transformation feasible.</w:t>
            </w:r>
          </w:p>
        </w:tc>
      </w:tr>
    </w:tbl>
    <w:p>
      <w:pPr>
        <w:spacing w:after="80"/>
      </w:pP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First 100 Days</w:t>
      </w:r>
    </w:p>
    <w:p>
      <w:pPr>
        <w:spacing w:after="160"/>
      </w:pPr>
      <w:r>
        <w:rPr>
          <w:rFonts w:ascii="DM Sans" w:cs="DM Sans" w:eastAsia="DM Sans" w:hAnsi="DM Sans"/>
          <w:color w:val="374151"/>
          <w:sz w:val="24"/>
          <w:szCs w:val="24"/>
        </w:rPr>
        <w:t xml:space="preserve">One hundred days is long enough to build real momentum and short enough to maintain urgency. This section maps the Horizon 1 initiatives into three execution phases.</w:t>
      </w:r>
    </w:p>
    <w:p>
      <w:pPr>
        <w:keepNext/>
        <w:spacing w:after="80" w:before="320"/>
      </w:pPr>
      <w:r>
        <w:rPr>
          <w:rFonts w:ascii="Instrument Serif" w:cs="Instrument Serif" w:eastAsia="Instrument Serif" w:hAnsi="Instrument Serif"/>
          <w:b/>
          <w:bCs/>
          <w:color w:val="1A1F2E"/>
          <w:sz w:val="28"/>
          <w:szCs w:val="28"/>
        </w:rPr>
        <w:t xml:space="preserve">Days 1-30: Foundation</w:t>
      </w:r>
    </w:p>
    <w:p>
      <w:pPr>
        <w:spacing w:after="160"/>
      </w:pPr>
      <w:r>
        <w:rPr>
          <w:rFonts w:ascii="DM Sans" w:cs="DM Sans" w:eastAsia="DM Sans" w:hAnsi="DM Sans"/>
          <w:color w:val="6B7280"/>
          <w:sz w:val="24"/>
          <w:szCs w:val="24"/>
        </w:rPr>
        <w:t xml:space="preserve">Quick wins and enablers that build organisational readiness and demonstrate early value.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1. AI Strategy Ownership &amp; Governance Reset</w:t>
            </w:r>
          </w:p>
          <w:p>
            <w:pPr>
              <w:spacing w:after="80"/>
            </w:pPr>
            <w:r>
              <w:rPr>
                <w:rFonts w:ascii="DM Sans" w:cs="DM Sans" w:eastAsia="DM Sans" w:hAnsi="DM Sans"/>
                <w:color w:val="6B7280"/>
                <w:sz w:val="24"/>
                <w:szCs w:val="24"/>
              </w:rPr>
              <w:t xml:space="preserve">"enablerCount":2</w:t>
            </w:r>
          </w:p>
          <w:p>
            <w:pPr>
              <w:spacing w:after="80"/>
            </w:pPr>
            <w:r>
              <w:rPr>
                <w:rFonts w:ascii="DM Sans" w:cs="DM Sans" w:eastAsia="DM Sans" w:hAnsi="DM Sans"/>
                <w:color w:val="6B7280"/>
                <w:sz w:val="20"/>
                <w:szCs w:val="20"/>
              </w:rPr>
              <w:t xml:space="preserve">Quick Win · Enabler</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2. Workforce AI Readiness Sprint</w:t>
            </w:r>
          </w:p>
          <w:p>
            <w:pPr>
              <w:spacing w:after="80"/>
            </w:pPr>
            <w:r>
              <w:rPr>
                <w:rFonts w:ascii="DM Sans" w:cs="DM Sans" w:eastAsia="DM Sans" w:hAnsi="DM Sans"/>
                <w:color w:val="6B7280"/>
                <w:sz w:val="24"/>
                <w:szCs w:val="24"/>
              </w:rPr>
              <w:t xml:space="preserve">90-day enterprise programme to bring all 2,000+ FTE to baseline AI fluency on ChatGPT Enterprise, Microsoft Copilot, and the firm's emerging agent stack. Addresses the workshop concern of 'losing talent to automation fears' by reframing AI as capacity-creation, not replacement. Targets 1,500-2,000 hrs/week of recovered capacity firm-wide per the workshop's own estimate.</w:t>
            </w:r>
          </w:p>
          <w:p>
            <w:pPr>
              <w:spacing w:after="80"/>
            </w:pPr>
            <w:r>
              <w:rPr>
                <w:rFonts w:ascii="DM Sans" w:cs="DM Sans" w:eastAsia="DM Sans" w:hAnsi="DM Sans"/>
                <w:color w:val="6B7280"/>
                <w:sz w:val="20"/>
                <w:szCs w:val="20"/>
              </w:rPr>
              <w:t xml:space="preserve">Quick Win · Enabler</w:t>
            </w:r>
          </w:p>
        </w:tc>
      </w:tr>
    </w:tbl>
    <w:p>
      <w:pPr>
        <w:spacing w:after="80"/>
      </w:pPr>
    </w:p>
    <w:p>
      <w:pPr>
        <w:keepNext/>
        <w:spacing w:after="80" w:before="320"/>
      </w:pPr>
      <w:r>
        <w:rPr>
          <w:rFonts w:ascii="Instrument Serif" w:cs="Instrument Serif" w:eastAsia="Instrument Serif" w:hAnsi="Instrument Serif"/>
          <w:b/>
          <w:bCs/>
          <w:color w:val="1A1F2E"/>
          <w:sz w:val="28"/>
          <w:szCs w:val="28"/>
        </w:rPr>
        <w:t xml:space="preserve">Days 31-60: Momentum</w:t>
      </w:r>
    </w:p>
    <w:p>
      <w:pPr>
        <w:spacing w:after="160"/>
      </w:pPr>
      <w:r>
        <w:rPr>
          <w:rFonts w:ascii="DM Sans" w:cs="DM Sans" w:eastAsia="DM Sans" w:hAnsi="DM Sans"/>
          <w:color w:val="6B7280"/>
          <w:sz w:val="24"/>
          <w:szCs w:val="24"/>
        </w:rPr>
        <w:t xml:space="preserve">Focused initiatives that deliver visible results and build confidence for larger-scale transformation.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1. Invoicing &amp; Quote-to-Cash Agent</w:t>
            </w:r>
          </w:p>
          <w:p>
            <w:pPr>
              <w:spacing w:after="80"/>
            </w:pPr>
            <w:r>
              <w:rPr>
                <w:rFonts w:ascii="DM Sans" w:cs="DM Sans" w:eastAsia="DM Sans" w:hAnsi="DM Sans"/>
                <w:color w:val="6B7280"/>
                <w:sz w:val="24"/>
                <w:szCs w:val="24"/>
              </w:rPr>
              <w:t xml:space="preserve">Deploy an agent that ingests project data from Mural and Microsoft 365/Word, drafts proposals and finance system invoices, and eliminates the cross-system data entry flagged as costing 1,500-2,000 hours weekly across the firm. At a blended A$200/hr loaded cost, this recovers approximately A$15M-A$20M of capacity annually against a A$1-3M build — payback inside 4-5 months.</w:t>
            </w:r>
          </w:p>
          <w:p>
            <w:pPr>
              <w:spacing w:after="80"/>
            </w:pPr>
            <w:r>
              <w:rPr>
                <w:rFonts w:ascii="DM Sans" w:cs="DM Sans" w:eastAsia="DM Sans" w:hAnsi="DM Sans"/>
                <w:color w:val="6B7280"/>
                <w:sz w:val="20"/>
                <w:szCs w:val="20"/>
              </w:rPr>
              <w:t xml:space="preserve">Focused</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2. Brief Interpretation &amp; Intake Agent</w:t>
            </w:r>
          </w:p>
          <w:p>
            <w:pPr>
              <w:spacing w:after="80"/>
            </w:pPr>
            <w:r>
              <w:rPr>
                <w:rFonts w:ascii="DM Sans" w:cs="DM Sans" w:eastAsia="DM Sans" w:hAnsi="DM Sans"/>
                <w:color w:val="6B7280"/>
                <w:sz w:val="24"/>
                <w:szCs w:val="24"/>
              </w:rPr>
              <w:t xml:space="preserve">Deploy an agent that handles inbound client requests — runs a structured brief-discovery dialogue, extracts requirements, flags ambiguity, and produces a consultant-ready brief. Directly addresses the workshop pain points 'brief interpretation' and 'getting detailed briefs from the customer'. Estimated 20-30% reduction in deliverable rework on a A$500M-A$1B revenue base translates to A$30M-A$90M in recovered margin.</w:t>
            </w:r>
          </w:p>
          <w:p>
            <w:pPr>
              <w:spacing w:after="80"/>
            </w:pPr>
            <w:r>
              <w:rPr>
                <w:rFonts w:ascii="DM Sans" w:cs="DM Sans" w:eastAsia="DM Sans" w:hAnsi="DM Sans"/>
                <w:color w:val="6B7280"/>
                <w:sz w:val="20"/>
                <w:szCs w:val="20"/>
              </w:rPr>
              <w:t xml:space="preserve">Focused</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3. AI-Native Competitive Pricing &amp; Packaging Reset</w:t>
            </w:r>
          </w:p>
          <w:p>
            <w:pPr>
              <w:spacing w:after="80"/>
            </w:pPr>
            <w:r>
              <w:rPr>
                <w:rFonts w:ascii="DM Sans" w:cs="DM Sans" w:eastAsia="DM Sans" w:hAnsi="DM Sans"/>
                <w:color w:val="6B7280"/>
                <w:sz w:val="24"/>
                <w:szCs w:val="24"/>
              </w:rPr>
              <w:t xml:space="preserve">Defensive repricing exercise: audit every service line against AI-native advisory pricing, redesign packages to separate methodology-anchored premium tiers from AI-leveraged speed tiers. Workshop flagged this as a live threat ('AI-native competitors building pricing advantages while organisation waits'). Even a 5-10% margin defence on A$500M-A$1B base = A$25M-A$100M annual.</w:t>
            </w:r>
          </w:p>
          <w:p>
            <w:pPr>
              <w:spacing w:after="80"/>
            </w:pPr>
            <w:r>
              <w:rPr>
                <w:rFonts w:ascii="DM Sans" w:cs="DM Sans" w:eastAsia="DM Sans" w:hAnsi="DM Sans"/>
                <w:color w:val="6B7280"/>
                <w:sz w:val="20"/>
                <w:szCs w:val="20"/>
              </w:rPr>
              <w:t xml:space="preserve">Focused</w:t>
            </w:r>
          </w:p>
        </w:tc>
      </w:tr>
    </w:tbl>
    <w:p>
      <w:pPr>
        <w:spacing w:after="80"/>
      </w:pPr>
    </w:p>
    <w:p>
      <w:pPr>
        <w:keepNext/>
        <w:spacing w:after="80" w:before="320"/>
      </w:pPr>
      <w:r>
        <w:rPr>
          <w:rFonts w:ascii="Instrument Serif" w:cs="Instrument Serif" w:eastAsia="Instrument Serif" w:hAnsi="Instrument Serif"/>
          <w:b/>
          <w:bCs/>
          <w:color w:val="1A1F2E"/>
          <w:sz w:val="28"/>
          <w:szCs w:val="28"/>
        </w:rPr>
        <w:t xml:space="preserve">Days 61-100: Scale</w:t>
      </w:r>
    </w:p>
    <w:p>
      <w:pPr>
        <w:spacing w:after="160"/>
      </w:pPr>
      <w:r>
        <w:rPr>
          <w:rFonts w:ascii="DM Sans" w:cs="DM Sans" w:eastAsia="DM Sans" w:hAnsi="DM Sans"/>
          <w:color w:val="6B7280"/>
          <w:sz w:val="24"/>
          <w:szCs w:val="24"/>
        </w:rPr>
        <w:t xml:space="preserve">Review outcomes, consolidate gains, and prepare for Horizon 2 initiatives.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1. Quality Control Co-Pilot for Deliverable Review (Horizon 2 prep)</w:t>
            </w:r>
          </w:p>
          <w:p>
            <w:pPr>
              <w:spacing w:after="80"/>
            </w:pPr>
            <w:r>
              <w:rPr>
                <w:rFonts w:ascii="DM Sans" w:cs="DM Sans" w:eastAsia="DM Sans" w:hAnsi="DM Sans"/>
                <w:color w:val="6B7280"/>
                <w:sz w:val="24"/>
                <w:szCs w:val="24"/>
              </w:rPr>
              <w:t xml:space="preserve">Workshop confirmed the gap: 'Quality of AI-generated output is not at a high enough quality for our standards' and 'quality control is very manual'. Deploy a multimodal review agent that pre-checks deliverables against firm standards, engagement requirements, and the firm's quality rubric before human QC. Protects the firm's premium positioning against AI-native undercutters.</w:t>
            </w:r>
          </w:p>
          <w:p>
            <w:pPr>
              <w:spacing w:after="80"/>
            </w:pPr>
            <w:r>
              <w:rPr>
                <w:rFonts w:ascii="DM Sans" w:cs="DM Sans" w:eastAsia="DM Sans" w:hAnsi="DM Sans"/>
                <w:color w:val="6B7280"/>
                <w:sz w:val="20"/>
                <w:szCs w:val="20"/>
              </w:rPr>
              <w:t xml:space="preserve">Focused</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2. Productised AI-Augmented Strategy Service Line (Horizon 2 prep)</w:t>
            </w:r>
          </w:p>
          <w:p>
            <w:pPr>
              <w:spacing w:after="80"/>
            </w:pPr>
            <w:r>
              <w:rPr>
                <w:rFonts w:ascii="DM Sans" w:cs="DM Sans" w:eastAsia="DM Sans" w:hAnsi="DM Sans"/>
                <w:color w:val="6B7280"/>
                <w:sz w:val="24"/>
                <w:szCs w:val="24"/>
              </w:rPr>
              <w:t xml:space="preserve">Launch a fixed-fee, AI-accelerated advisory engagement leveraging the firm's proprietary methodology (workshop-confirmed asset) plus generative tools to deliver in 6-8 weeks what currently takes 4-6 months. Expands addressable market downmarket without cannibalising premium work. Targeting 30-50 engagements/year at A$500K-A$1.5M each = A$15M-A$75M new revenue against existing A$500M-A$1B base.</w:t>
            </w:r>
          </w:p>
          <w:p>
            <w:pPr>
              <w:spacing w:after="80"/>
            </w:pPr>
            <w:r>
              <w:rPr>
                <w:rFonts w:ascii="DM Sans" w:cs="DM Sans" w:eastAsia="DM Sans" w:hAnsi="DM Sans"/>
                <w:color w:val="6B7280"/>
                <w:sz w:val="20"/>
                <w:szCs w:val="20"/>
              </w:rPr>
              <w:t xml:space="preserve">Significant</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80" w:before="80"/>
            </w:pPr>
            <w:r>
              <w:rPr>
                <w:rFonts w:ascii="Instrument Serif" w:cs="Instrument Serif" w:eastAsia="Instrument Serif" w:hAnsi="Instrument Serif"/>
                <w:b/>
                <w:bCs/>
                <w:color w:val="1A1F2E"/>
                <w:sz w:val="24"/>
                <w:szCs w:val="24"/>
              </w:rPr>
              <w:t xml:space="preserve">3. Replace Salesforce with Purpose-Built Advisory Operations Platform (Horizon 2 prep)</w:t>
            </w:r>
          </w:p>
          <w:p>
            <w:pPr>
              <w:spacing w:after="80"/>
            </w:pPr>
            <w:r>
              <w:rPr>
                <w:rFonts w:ascii="DM Sans" w:cs="DM Sans" w:eastAsia="DM Sans" w:hAnsi="DM Sans"/>
                <w:color w:val="6B7280"/>
                <w:sz w:val="24"/>
                <w:szCs w:val="24"/>
              </w:rPr>
              <w:t xml:space="preserve">Workshop named Salesforce as a friction system causing 'cross-platform integration breakdowns — CRM to finance and engagement systems causing missed deadlines' and 'fragmented data'. Replace with a purpose-built advisory operations platform integrating intake, engagement tracking, and finance systems. Build economics: ~A$8M-A$12M vs current Salesforce stack + integration tax. Three-year net saving estimated at A$10M-A$18M with materially better fit.</w:t>
            </w:r>
          </w:p>
          <w:p>
            <w:pPr>
              <w:spacing w:after="80"/>
            </w:pPr>
            <w:r>
              <w:rPr>
                <w:rFonts w:ascii="DM Sans" w:cs="DM Sans" w:eastAsia="DM Sans" w:hAnsi="DM Sans"/>
                <w:color w:val="6B7280"/>
                <w:sz w:val="20"/>
                <w:szCs w:val="20"/>
              </w:rPr>
              <w:t xml:space="preserve">Significant</w:t>
            </w:r>
          </w:p>
        </w:tc>
      </w:tr>
    </w:tbl>
    <w:p>
      <w:pPr>
        <w:spacing w:after="8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Recommended Governance</w:t>
      </w:r>
    </w:p>
    <w:p>
      <w:pPr>
        <w:spacing w:after="160"/>
      </w:pPr>
      <w:r>
        <w:rPr>
          <w:rFonts w:ascii="DM Sans" w:cs="DM Sans" w:eastAsia="DM Sans" w:hAnsi="DM Sans"/>
          <w:color w:val="374151"/>
          <w:sz w:val="24"/>
          <w:szCs w:val="24"/>
        </w:rPr>
        <w:t xml:space="preserve">Effective AI transformation requires dedicated governance to maintain momentum, resolve blockers, and adapt the roadmap as conditions change. The following structure is recommended for Northwind Advisory.</w:t>
      </w:r>
    </w:p>
    <w:p>
      <w:pPr>
        <w:keepNext/>
        <w:spacing w:after="80" w:before="320"/>
      </w:pPr>
      <w:r>
        <w:rPr>
          <w:rFonts w:ascii="Instrument Serif" w:cs="Instrument Serif" w:eastAsia="Instrument Serif" w:hAnsi="Instrument Serif"/>
          <w:b/>
          <w:bCs/>
          <w:color w:val="1A1F2E"/>
          <w:sz w:val="28"/>
          <w:szCs w:val="28"/>
        </w:rPr>
        <w:t xml:space="preserve">AI Steering Committee</w:t>
      </w:r>
    </w:p>
    <w:p>
      <w:pPr>
        <w:spacing w:after="160"/>
      </w:pPr>
      <w:r>
        <w:rPr>
          <w:rFonts w:ascii="DM Sans" w:cs="DM Sans" w:eastAsia="DM Sans" w:hAnsi="DM Sans"/>
          <w:color w:val="374151"/>
          <w:sz w:val="24"/>
          <w:szCs w:val="24"/>
        </w:rPr>
        <w:t xml:space="preserve">Establish a cross-functional AI Steering Committee with authority to allocate resources, resolve inter-departmental conflicts, and adjust priorities. This group should include senior representation from each business area affected by the roadmap initiatives.</w:t>
      </w:r>
    </w:p>
    <w:p>
      <w:pPr>
        <w:keepNext/>
        <w:spacing w:after="80" w:before="320"/>
      </w:pPr>
      <w:r>
        <w:rPr>
          <w:rFonts w:ascii="Instrument Serif" w:cs="Instrument Serif" w:eastAsia="Instrument Serif" w:hAnsi="Instrument Serif"/>
          <w:b/>
          <w:bCs/>
          <w:color w:val="1A1F2E"/>
          <w:sz w:val="28"/>
          <w:szCs w:val="28"/>
        </w:rPr>
        <w:t xml:space="preserve">Review Cadence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160"/>
            </w:pPr>
            <w:r>
              <w:rPr>
                <w:rFonts w:ascii="DM Sans" w:cs="DM Sans" w:eastAsia="DM Sans" w:hAnsi="DM Sans"/>
                <w:color w:val="374151"/>
                <w:sz w:val="24"/>
                <w:szCs w:val="24"/>
              </w:rPr>
              <w:t xml:space="preserve">Monthly - Initiative owners report progress, flag blockers, and update risk registers. Quick wins are reviewed for impact and learnings.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160"/>
            </w:pPr>
            <w:r>
              <w:rPr>
                <w:rFonts w:ascii="DM Sans" w:cs="DM Sans" w:eastAsia="DM Sans" w:hAnsi="DM Sans"/>
                <w:color w:val="374151"/>
                <w:sz w:val="24"/>
                <w:szCs w:val="24"/>
              </w:rPr>
              <w:t xml:space="preserve">Quarterly - Steering Committee reviews the overall portfolio, reassesses priorities based on market developments, and approves the next quarter's investment focus.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160"/>
            </w:pPr>
            <w:r>
              <w:rPr>
                <w:rFonts w:ascii="DM Sans" w:cs="DM Sans" w:eastAsia="DM Sans" w:hAnsi="DM Sans"/>
                <w:color w:val="374151"/>
                <w:sz w:val="24"/>
                <w:szCs w:val="24"/>
              </w:rPr>
              <w:t xml:space="preserve">Bi-annually - Board-level review of AI transformation progress, strategic alignment check, and horizon planning update.</w:t>
            </w:r>
          </w:p>
        </w:tc>
      </w:tr>
    </w:tbl>
    <w:p>
      <w:pPr>
        <w:spacing w:after="160"/>
      </w:pPr>
    </w:p>
    <w:p>
      <w:pPr>
        <w:keepNext/>
        <w:spacing w:after="80" w:before="320"/>
      </w:pPr>
      <w:r>
        <w:rPr>
          <w:rFonts w:ascii="Instrument Serif" w:cs="Instrument Serif" w:eastAsia="Instrument Serif" w:hAnsi="Instrument Serif"/>
          <w:b/>
          <w:bCs/>
          <w:color w:val="1A1F2E"/>
          <w:sz w:val="28"/>
          <w:szCs w:val="28"/>
        </w:rPr>
        <w:t xml:space="preserve">Success Indicators</w:t>
      </w:r>
    </w:p>
    <w:p>
      <w:pPr>
        <w:spacing w:after="160"/>
      </w:pPr>
      <w:r>
        <w:rPr>
          <w:rFonts w:ascii="DM Sans" w:cs="DM Sans" w:eastAsia="DM Sans" w:hAnsi="DM Sans"/>
          <w:color w:val="374151"/>
          <w:sz w:val="24"/>
          <w:szCs w:val="24"/>
        </w:rPr>
        <w:t xml:space="preserve">Track progress against initiative milestones rather than financial metrics alone. Key indicators include: number of initiatives launched vs planned, adoption rates for new AI capabilities, speed of decision-making in AI-augmented processes, and capability uplift across the maturity dimensions assessed in the AI Disruption Analysis.</w:t>
      </w:r>
    </w:p>
    <w:p>
      <w:pPr>
        <w:keepNext/>
        <w:spacing w:after="80" w:before="320"/>
      </w:pPr>
      <w:r>
        <w:rPr>
          <w:rFonts w:ascii="Instrument Serif" w:cs="Instrument Serif" w:eastAsia="Instrument Serif" w:hAnsi="Instrument Serif"/>
          <w:b/>
          <w:bCs/>
          <w:color w:val="1A1F2E"/>
          <w:sz w:val="28"/>
          <w:szCs w:val="28"/>
        </w:rPr>
        <w:t xml:space="preserve">Adaptive Planning</w:t>
      </w:r>
    </w:p>
    <w:p>
      <w:pPr>
        <w:spacing w:after="160"/>
      </w:pPr>
      <w:r>
        <w:rPr>
          <w:rFonts w:ascii="DM Sans" w:cs="DM Sans" w:eastAsia="DM Sans" w:hAnsi="DM Sans"/>
          <w:color w:val="374151"/>
          <w:sz w:val="24"/>
          <w:szCs w:val="24"/>
        </w:rPr>
        <w:t xml:space="preserve">This roadmap is a living document. AI technology and competitive landscapes evolve rapidly. Build in formal review points at each quarterly checkpoint to reassess whether initiatives remain relevant, whether new threats or opportunities have emerged, and whether the sequencing needs adjustment.</w:t>
      </w: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Financial Assumptions and Methodology</w:t>
      </w:r>
    </w:p>
    <w:p>
      <w:pPr>
        <w:spacing w:after="160"/>
      </w:pPr>
      <w:r>
        <w:rPr>
          <w:rFonts w:ascii="DM Sans" w:cs="DM Sans" w:eastAsia="DM Sans" w:hAnsi="DM Sans"/>
          <w:color w:val="374151"/>
          <w:sz w:val="24"/>
          <w:szCs w:val="24"/>
        </w:rPr>
        <w:t xml:space="preserve">All financial estimates in this document are benefit case estimates for strategic prioritisation, not business case projections. They are designed to support investment decision-making, not to replace detailed financial modelling.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I1 </w:t>
            </w:r>
            <w:r>
              <w:rPr>
                <w:rFonts w:ascii="Instrument Serif" w:cs="Instrument Serif" w:eastAsia="Instrument Serif" w:hAnsi="Instrument Serif"/>
                <w:b/>
                <w:bCs/>
                <w:color w:val="1A1F2E"/>
                <w:sz w:val="28"/>
                <w:szCs w:val="28"/>
              </w:rPr>
              <w:t xml:space="preserve">AI Strategy Ownership &amp; Governance Reset</w:t>
            </w:r>
            <w:r>
              <w:rPr>
                <w:rFonts w:ascii="DM Sans" w:cs="DM Sans" w:eastAsia="DM Sans" w:hAnsi="DM Sans"/>
                <w:b/>
                <w:bCs/>
                <w:color w:val="1A1F2E"/>
                <w:sz w:val="24"/>
                <w:szCs w:val="24"/>
              </w:rPr>
              <w:t xml:space="preserve">   A$200K - A$500K</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CEO is willing to delegate AI decision authority to a small steering group</w:t>
            </w:r>
          </w:p>
          <w:p>
            <w:pPr>
              <w:spacing w:after="80"/>
              <w:ind w:left="172" w:hanging="172"/>
            </w:pPr>
            <w:r>
              <w:rPr>
                <w:rFonts w:ascii="DM Sans" w:cs="DM Sans" w:eastAsia="DM Sans" w:hAnsi="DM Sans"/>
                <w:color w:val="374151"/>
                <w:sz w:val="24"/>
                <w:szCs w:val="24"/>
              </w:rPr>
              <w:t xml:space="preserve">• Assumes at least two senior team members can dedicate ~2 hours/month to steering</w:t>
            </w:r>
          </w:p>
          <w:p>
            <w:pPr>
              <w:spacing w:after="80"/>
              <w:ind w:left="172" w:hanging="172"/>
            </w:pPr>
            <w:r>
              <w:rPr>
                <w:rFonts w:ascii="DM Sans" w:cs="DM Sans" w:eastAsia="DM Sans" w:hAnsi="DM Sans"/>
                <w:color w:val="374151"/>
                <w:sz w:val="24"/>
                <w:szCs w:val="24"/>
              </w:rPr>
              <w:t xml:space="preserve">• Assumes governance scope stays lightweight — no heavyweight risk committee structure</w:t>
            </w:r>
          </w:p>
          <w:p>
            <w:pPr>
              <w:spacing w:after="80"/>
              <w:ind w:left="172" w:hanging="172"/>
            </w:pPr>
            <w:r>
              <w:rPr>
                <w:rFonts w:ascii="DM Sans" w:cs="DM Sans" w:eastAsia="DM Sans" w:hAnsi="DM Sans"/>
                <w:color w:val="374151"/>
                <w:sz w:val="24"/>
                <w:szCs w:val="24"/>
              </w:rPr>
              <w:t xml:space="preserve">• Assumes H1 timing aligns with broader leadership bandwidth</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Directional estimate based on comparable governance stand-ups in A$500M-A$1B advisory firms — facilitation, template pack, and three steering sessions over 90 days. Benefit is structural (decision velocity) rather than directly quantifiable.</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A$50M  |  </w:t>
            </w:r>
            <w:r>
              <w:rPr>
                <w:rFonts w:ascii="DM Sans" w:cs="DM Sans" w:eastAsia="DM Sans" w:hAnsi="DM Sans"/>
                <w:color w:val="1792D5"/>
                <w:sz w:val="24"/>
                <w:szCs w:val="24"/>
              </w:rPr>
              <w:t xml:space="preserve">Realistic: A$5K  |  </w:t>
            </w:r>
            <w:r>
              <w:rPr>
                <w:rFonts w:ascii="DM Sans" w:cs="DM Sans" w:eastAsia="DM Sans" w:hAnsi="DM Sans"/>
                <w:color w:val="D4870E"/>
                <w:sz w:val="24"/>
                <w:szCs w:val="24"/>
              </w:rPr>
              <w:t xml:space="preserve">Conservative: A$8K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Current time CEO spends on technology decisions not quantified</w:t>
            </w:r>
            <w:r>
              <w:rPr>
                <w:rFonts w:ascii="DM Sans" w:cs="DM Sans" w:eastAsia="DM Sans" w:hAnsi="DM Sans"/>
                <w:color w:val="9CA3AF"/>
                <w:sz w:val="20"/>
                <w:szCs w:val="20"/>
              </w:rPr>
              <w:t xml:space="preserve"> - Would allow direct cost-of-bottleneck calculation for benefit side</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Existence of any current decision-rights documentation unknown</w:t>
            </w:r>
            <w:r>
              <w:rPr>
                <w:rFonts w:ascii="DM Sans" w:cs="DM Sans" w:eastAsia="DM Sans" w:hAnsi="DM Sans"/>
                <w:color w:val="9CA3AF"/>
                <w:sz w:val="20"/>
                <w:szCs w:val="20"/>
              </w:rPr>
              <w:t xml:space="preserve"> - Would clarify whether this is a build or a refresh</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I2 </w:t>
            </w:r>
            <w:r>
              <w:rPr>
                <w:rFonts w:ascii="Instrument Serif" w:cs="Instrument Serif" w:eastAsia="Instrument Serif" w:hAnsi="Instrument Serif"/>
                <w:b/>
                <w:bCs/>
                <w:color w:val="1A1F2E"/>
                <w:sz w:val="28"/>
                <w:szCs w:val="28"/>
              </w:rPr>
              <w:t xml:space="preserve">Invoicing &amp; Quote-to-Cash Agent</w:t>
            </w:r>
            <w:r>
              <w:rPr>
                <w:rFonts w:ascii="DM Sans" w:cs="DM Sans" w:eastAsia="DM Sans" w:hAnsi="DM Sans"/>
                <w:b/>
                <w:bCs/>
                <w:color w:val="1A1F2E"/>
                <w:sz w:val="24"/>
                <w:szCs w:val="24"/>
              </w:rPr>
              <w:t xml:space="preserve">   A$2M - A$5M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existing finance system has API access and integration capability</w:t>
            </w:r>
          </w:p>
          <w:p>
            <w:pPr>
              <w:spacing w:after="80"/>
              <w:ind w:left="172" w:hanging="172"/>
            </w:pPr>
            <w:r>
              <w:rPr>
                <w:rFonts w:ascii="DM Sans" w:cs="DM Sans" w:eastAsia="DM Sans" w:hAnsi="DM Sans"/>
                <w:color w:val="374151"/>
                <w:sz w:val="24"/>
                <w:szCs w:val="24"/>
              </w:rPr>
              <w:t xml:space="preserve">• Assumes engagement data in Microsoft 365 and Mural is structured enough for extraction (50%+ of engagements)</w:t>
            </w:r>
          </w:p>
          <w:p>
            <w:pPr>
              <w:spacing w:after="80"/>
              <w:ind w:left="172" w:hanging="172"/>
            </w:pPr>
            <w:r>
              <w:rPr>
                <w:rFonts w:ascii="DM Sans" w:cs="DM Sans" w:eastAsia="DM Sans" w:hAnsi="DM Sans"/>
                <w:color w:val="374151"/>
                <w:sz w:val="24"/>
                <w:szCs w:val="24"/>
              </w:rPr>
              <w:t xml:space="preserve">• Assumes 50-70% adoption in Year 1, scaling to 80%+ by Year 2</w:t>
            </w:r>
          </w:p>
          <w:p>
            <w:pPr>
              <w:spacing w:after="80"/>
              <w:ind w:left="172" w:hanging="172"/>
            </w:pPr>
            <w:r>
              <w:rPr>
                <w:rFonts w:ascii="DM Sans" w:cs="DM Sans" w:eastAsia="DM Sans" w:hAnsi="DM Sans"/>
                <w:color w:val="374151"/>
                <w:sz w:val="24"/>
                <w:szCs w:val="24"/>
              </w:rPr>
              <w:t xml:space="preserve">• Assumes the 30-50 FTE figure self-reported in workshop reflects true loaded cost</w:t>
            </w:r>
          </w:p>
          <w:p>
            <w:pPr>
              <w:spacing w:after="80"/>
              <w:ind w:left="172" w:hanging="172"/>
            </w:pPr>
            <w:r>
              <w:rPr>
                <w:rFonts w:ascii="DM Sans" w:cs="DM Sans" w:eastAsia="DM Sans" w:hAnsi="DM Sans"/>
                <w:color w:val="374151"/>
                <w:sz w:val="24"/>
                <w:szCs w:val="24"/>
              </w:rPr>
              <w:t xml:space="preserve">• Assumes invoicing volumes remain at current levels</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Workshop-stated 30-50 FTE saving scaled by fully-loaded consultant cost (A$180-280K) and adoption ramp. Investment based on comparable enterprise finance + tooling agent integrations at 2,000+ FTE firms.</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A$20M  |  </w:t>
            </w:r>
            <w:r>
              <w:rPr>
                <w:rFonts w:ascii="DM Sans" w:cs="DM Sans" w:eastAsia="DM Sans" w:hAnsi="DM Sans"/>
                <w:color w:val="1792D5"/>
                <w:sz w:val="24"/>
                <w:szCs w:val="24"/>
              </w:rPr>
              <w:t xml:space="preserve">Realistic: A$50K  |  </w:t>
            </w:r>
            <w:r>
              <w:rPr>
                <w:rFonts w:ascii="DM Sans" w:cs="DM Sans" w:eastAsia="DM Sans" w:hAnsi="DM Sans"/>
                <w:color w:val="D4870E"/>
                <w:sz w:val="24"/>
                <w:szCs w:val="24"/>
              </w:rPr>
              <w:t xml:space="preserve">Conservative: A$35K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Actual loaded cost of the 30-50 FTE pool not confirmed</w:t>
            </w:r>
            <w:r>
              <w:rPr>
                <w:rFonts w:ascii="DM Sans" w:cs="DM Sans" w:eastAsia="DM Sans" w:hAnsi="DM Sans"/>
                <w:color w:val="9CA3AF"/>
                <w:sz w:val="20"/>
                <w:szCs w:val="20"/>
              </w:rPr>
              <w:t xml:space="preserve"> - Would tighten benefit range from ±50% to ±20%</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Volume of invoices/proposals per month not provided</w:t>
            </w:r>
            <w:r>
              <w:rPr>
                <w:rFonts w:ascii="DM Sans" w:cs="DM Sans" w:eastAsia="DM Sans" w:hAnsi="DM Sans"/>
                <w:color w:val="9CA3AF"/>
                <w:sz w:val="20"/>
                <w:szCs w:val="20"/>
              </w:rPr>
              <w:t xml:space="preserve"> - Would validate the 0.5 FTE figure independently</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I3 </w:t>
            </w:r>
            <w:r>
              <w:rPr>
                <w:rFonts w:ascii="Instrument Serif" w:cs="Instrument Serif" w:eastAsia="Instrument Serif" w:hAnsi="Instrument Serif"/>
                <w:b/>
                <w:bCs/>
                <w:color w:val="1A1F2E"/>
                <w:sz w:val="28"/>
                <w:szCs w:val="28"/>
              </w:rPr>
              <w:t xml:space="preserve">Brief Interpretation &amp; Intake Agent</w:t>
            </w:r>
            <w:r>
              <w:rPr>
                <w:rFonts w:ascii="DM Sans" w:cs="DM Sans" w:eastAsia="DM Sans" w:hAnsi="DM Sans"/>
                <w:b/>
                <w:bCs/>
                <w:color w:val="1A1F2E"/>
                <w:sz w:val="24"/>
                <w:szCs w:val="24"/>
              </w:rPr>
              <w:t xml:space="preserve">   A$1.5M - A$3.5M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senior team will redirect freed time to billable advisory work, not absorb it</w:t>
            </w:r>
          </w:p>
          <w:p>
            <w:pPr>
              <w:spacing w:after="80"/>
              <w:ind w:left="172" w:hanging="172"/>
            </w:pPr>
            <w:r>
              <w:rPr>
                <w:rFonts w:ascii="DM Sans" w:cs="DM Sans" w:eastAsia="DM Sans" w:hAnsi="DM Sans"/>
                <w:color w:val="374151"/>
                <w:sz w:val="24"/>
                <w:szCs w:val="24"/>
              </w:rPr>
              <w:t xml:space="preserve">• Assumes inbound brief volume is sufficient to justify automated intake (&gt;5/week)</w:t>
            </w:r>
          </w:p>
          <w:p>
            <w:pPr>
              <w:spacing w:after="80"/>
              <w:ind w:left="172" w:hanging="172"/>
            </w:pPr>
            <w:r>
              <w:rPr>
                <w:rFonts w:ascii="DM Sans" w:cs="DM Sans" w:eastAsia="DM Sans" w:hAnsi="DM Sans"/>
                <w:color w:val="374151"/>
                <w:sz w:val="24"/>
                <w:szCs w:val="24"/>
              </w:rPr>
              <w:t xml:space="preserve">• Assumes clients will engage with a structured AI-led discovery dialogue</w:t>
            </w:r>
          </w:p>
          <w:p>
            <w:pPr>
              <w:spacing w:after="80"/>
              <w:ind w:left="172" w:hanging="172"/>
            </w:pPr>
            <w:r>
              <w:rPr>
                <w:rFonts w:ascii="DM Sans" w:cs="DM Sans" w:eastAsia="DM Sans" w:hAnsi="DM Sans"/>
                <w:color w:val="374151"/>
                <w:sz w:val="24"/>
                <w:szCs w:val="24"/>
              </w:rPr>
              <w:t xml:space="preserve">• Assumes 50-70% Year 1 adoption across new enquiries</w:t>
            </w:r>
          </w:p>
          <w:p>
            <w:pPr>
              <w:spacing w:after="80"/>
              <w:ind w:left="172" w:hanging="172"/>
            </w:pPr>
            <w:r>
              <w:rPr>
                <w:rFonts w:ascii="DM Sans" w:cs="DM Sans" w:eastAsia="DM Sans" w:hAnsi="DM Sans"/>
                <w:color w:val="374151"/>
                <w:sz w:val="24"/>
                <w:szCs w:val="24"/>
              </w:rPr>
              <w:t xml:space="preserve">• Assumes brief quality lift translates to measurable rework reduction</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Workshop-stated 50-80 FTE amplification scaled by senior loaded cost. Investment benchmarked against comparable intake agent deployments in enterprise advisory firms.</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A$30M  |  </w:t>
            </w:r>
            <w:r>
              <w:rPr>
                <w:rFonts w:ascii="DM Sans" w:cs="DM Sans" w:eastAsia="DM Sans" w:hAnsi="DM Sans"/>
                <w:color w:val="1792D5"/>
                <w:sz w:val="24"/>
                <w:szCs w:val="24"/>
              </w:rPr>
              <w:t xml:space="preserve">Realistic: A$80K  |  </w:t>
            </w:r>
            <w:r>
              <w:rPr>
                <w:rFonts w:ascii="DM Sans" w:cs="DM Sans" w:eastAsia="DM Sans" w:hAnsi="DM Sans"/>
                <w:color w:val="D4870E"/>
                <w:sz w:val="24"/>
                <w:szCs w:val="24"/>
              </w:rPr>
              <w:t xml:space="preserve">Conservative: A$55K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Current inbound brief volume and conversion rate</w:t>
            </w:r>
            <w:r>
              <w:rPr>
                <w:rFonts w:ascii="DM Sans" w:cs="DM Sans" w:eastAsia="DM Sans" w:hAnsi="DM Sans"/>
                <w:color w:val="9CA3AF"/>
                <w:sz w:val="20"/>
                <w:szCs w:val="20"/>
              </w:rPr>
              <w:t xml:space="preserve"> - Would validate whether the 50-80 FTE amplification is conservative or optimistic</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Average rework cost per ambiguous brief</w:t>
            </w:r>
            <w:r>
              <w:rPr>
                <w:rFonts w:ascii="DM Sans" w:cs="DM Sans" w:eastAsia="DM Sans" w:hAnsi="DM Sans"/>
                <w:color w:val="9CA3AF"/>
                <w:sz w:val="20"/>
                <w:szCs w:val="20"/>
              </w:rPr>
              <w:t xml:space="preserve"> - Would add a second benefit stream beyond capacity</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I4 </w:t>
            </w:r>
            <w:r>
              <w:rPr>
                <w:rFonts w:ascii="Instrument Serif" w:cs="Instrument Serif" w:eastAsia="Instrument Serif" w:hAnsi="Instrument Serif"/>
                <w:b/>
                <w:bCs/>
                <w:color w:val="1A1F2E"/>
                <w:sz w:val="28"/>
                <w:szCs w:val="28"/>
              </w:rPr>
              <w:t xml:space="preserve">Workforce AI Readiness Sprint</w:t>
            </w:r>
            <w:r>
              <w:rPr>
                <w:rFonts w:ascii="DM Sans" w:cs="DM Sans" w:eastAsia="DM Sans" w:hAnsi="DM Sans"/>
                <w:b/>
                <w:bCs/>
                <w:color w:val="1A1F2E"/>
                <w:sz w:val="24"/>
                <w:szCs w:val="24"/>
              </w:rPr>
              <w:t xml:space="preserve">   A$500K - A$1.5M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full team participation across consultants, strategists and account leads</w:t>
            </w:r>
          </w:p>
          <w:p>
            <w:pPr>
              <w:spacing w:after="80"/>
              <w:ind w:left="172" w:hanging="172"/>
            </w:pPr>
            <w:r>
              <w:rPr>
                <w:rFonts w:ascii="DM Sans" w:cs="DM Sans" w:eastAsia="DM Sans" w:hAnsi="DM Sans"/>
                <w:color w:val="374151"/>
                <w:sz w:val="24"/>
                <w:szCs w:val="24"/>
              </w:rPr>
              <w:t xml:space="preserve">• Assumes existing ChatGPT Enterprise/Copilot licences cover the team or are added at modest cost</w:t>
            </w:r>
          </w:p>
          <w:p>
            <w:pPr>
              <w:spacing w:after="80"/>
              <w:ind w:left="172" w:hanging="172"/>
            </w:pPr>
            <w:r>
              <w:rPr>
                <w:rFonts w:ascii="DM Sans" w:cs="DM Sans" w:eastAsia="DM Sans" w:hAnsi="DM Sans"/>
                <w:color w:val="374151"/>
                <w:sz w:val="24"/>
                <w:szCs w:val="24"/>
              </w:rPr>
              <w:t xml:space="preserve">• Assumes a 30-day window can be protected from client delivery pressure</w:t>
            </w:r>
          </w:p>
          <w:p>
            <w:pPr>
              <w:spacing w:after="80"/>
              <w:ind w:left="172" w:hanging="172"/>
            </w:pPr>
            <w:r>
              <w:rPr>
                <w:rFonts w:ascii="DM Sans" w:cs="DM Sans" w:eastAsia="DM Sans" w:hAnsi="DM Sans"/>
                <w:color w:val="374151"/>
                <w:sz w:val="24"/>
                <w:szCs w:val="24"/>
              </w:rPr>
              <w:t xml:space="preserve">• Assumes the agent stack is sufficiently mature by H1 to train against</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Directional estimate based on comparable AI fluency programmes in 2,000+ FTE professional services firms (per-head training cost of A$500-1,200 plus facilitation). Benefit is captured in downstream agent initiatives.</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A$5K  |  </w:t>
            </w:r>
            <w:r>
              <w:rPr>
                <w:rFonts w:ascii="DM Sans" w:cs="DM Sans" w:eastAsia="DM Sans" w:hAnsi="DM Sans"/>
                <w:color w:val="1792D5"/>
                <w:sz w:val="24"/>
                <w:szCs w:val="24"/>
              </w:rPr>
              <w:t xml:space="preserve">Realistic: A$8K  |  </w:t>
            </w:r>
            <w:r>
              <w:rPr>
                <w:rFonts w:ascii="DM Sans" w:cs="DM Sans" w:eastAsia="DM Sans" w:hAnsi="DM Sans"/>
                <w:color w:val="D4870E"/>
                <w:sz w:val="24"/>
                <w:szCs w:val="24"/>
              </w:rPr>
              <w:t xml:space="preserve">Conservative: A$12K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Current AI tool licence footprint not detailed</w:t>
            </w:r>
            <w:r>
              <w:rPr>
                <w:rFonts w:ascii="DM Sans" w:cs="DM Sans" w:eastAsia="DM Sans" w:hAnsi="DM Sans"/>
                <w:color w:val="9CA3AF"/>
                <w:sz w:val="20"/>
                <w:szCs w:val="20"/>
              </w:rPr>
              <w:t xml:space="preserve"> - Would clarify whether licences are an additional line item</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Baseline AI fluency assessment not conducted</w:t>
            </w:r>
            <w:r>
              <w:rPr>
                <w:rFonts w:ascii="DM Sans" w:cs="DM Sans" w:eastAsia="DM Sans" w:hAnsi="DM Sans"/>
                <w:color w:val="9CA3AF"/>
                <w:sz w:val="20"/>
                <w:szCs w:val="20"/>
              </w:rPr>
              <w:t xml:space="preserve"> - Would right-size sprint depth and duration</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I5 </w:t>
            </w:r>
            <w:r>
              <w:rPr>
                <w:rFonts w:ascii="Instrument Serif" w:cs="Instrument Serif" w:eastAsia="Instrument Serif" w:hAnsi="Instrument Serif"/>
                <w:b/>
                <w:bCs/>
                <w:color w:val="1A1F2E"/>
                <w:sz w:val="28"/>
                <w:szCs w:val="28"/>
              </w:rPr>
              <w:t xml:space="preserve">Quality Control Co-Pilot for Deliverable Review</w:t>
            </w:r>
            <w:r>
              <w:rPr>
                <w:rFonts w:ascii="DM Sans" w:cs="DM Sans" w:eastAsia="DM Sans" w:hAnsi="DM Sans"/>
                <w:b/>
                <w:bCs/>
                <w:color w:val="1A1F2E"/>
                <w:sz w:val="24"/>
                <w:szCs w:val="24"/>
              </w:rPr>
              <w:t xml:space="preserve">   A$3M - A$8M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senior reviewers will trust and use a co-pilot's flags rather than override</w:t>
            </w:r>
          </w:p>
          <w:p>
            <w:pPr>
              <w:spacing w:after="80"/>
              <w:ind w:left="172" w:hanging="172"/>
            </w:pPr>
            <w:r>
              <w:rPr>
                <w:rFonts w:ascii="DM Sans" w:cs="DM Sans" w:eastAsia="DM Sans" w:hAnsi="DM Sans"/>
                <w:color w:val="374151"/>
                <w:sz w:val="24"/>
                <w:szCs w:val="24"/>
              </w:rPr>
              <w:t xml:space="preserve">• Assumes deliverable QC criteria can be codified into agent prompts/checks</w:t>
            </w:r>
          </w:p>
          <w:p>
            <w:pPr>
              <w:spacing w:after="80"/>
              <w:ind w:left="172" w:hanging="172"/>
            </w:pPr>
            <w:r>
              <w:rPr>
                <w:rFonts w:ascii="DM Sans" w:cs="DM Sans" w:eastAsia="DM Sans" w:hAnsi="DM Sans"/>
                <w:color w:val="374151"/>
                <w:sz w:val="24"/>
                <w:szCs w:val="24"/>
              </w:rPr>
              <w:t xml:space="preserve">• Assumes 40-60% Year 1 adoption — lower than transactional agents due to craft sensitivity</w:t>
            </w:r>
          </w:p>
          <w:p>
            <w:pPr>
              <w:spacing w:after="80"/>
              <w:ind w:left="172" w:hanging="172"/>
            </w:pPr>
            <w:r>
              <w:rPr>
                <w:rFonts w:ascii="DM Sans" w:cs="DM Sans" w:eastAsia="DM Sans" w:hAnsi="DM Sans"/>
                <w:color w:val="374151"/>
                <w:sz w:val="24"/>
                <w:szCs w:val="24"/>
              </w:rPr>
              <w:t xml:space="preserve">• Assumes the firm's deliverable QC standards are documented or can be elicited</w:t>
            </w:r>
          </w:p>
          <w:p>
            <w:pPr>
              <w:spacing w:after="80"/>
              <w:ind w:left="172" w:hanging="172"/>
            </w:pPr>
            <w:r>
              <w:rPr>
                <w:rFonts w:ascii="DM Sans" w:cs="DM Sans" w:eastAsia="DM Sans" w:hAnsi="DM Sans"/>
                <w:color w:val="374151"/>
                <w:sz w:val="24"/>
                <w:szCs w:val="24"/>
              </w:rPr>
              <w:t xml:space="preserve">• Assumes integration with Microsoft 365 and Mural review flows is feasible</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Workshop-stated 50-80 FTE amplification scaled by senior consultant loaded cost with conservative adoption ramp reflecting craft-tooling novelty. Investment based on directional estimate for custom agent build pending vendor scan.</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A$28M  |  </w:t>
            </w:r>
            <w:r>
              <w:rPr>
                <w:rFonts w:ascii="DM Sans" w:cs="DM Sans" w:eastAsia="DM Sans" w:hAnsi="DM Sans"/>
                <w:color w:val="1792D5"/>
                <w:sz w:val="24"/>
                <w:szCs w:val="24"/>
              </w:rPr>
              <w:t xml:space="preserve">Realistic: A$70K  |  </w:t>
            </w:r>
            <w:r>
              <w:rPr>
                <w:rFonts w:ascii="DM Sans" w:cs="DM Sans" w:eastAsia="DM Sans" w:hAnsi="DM Sans"/>
                <w:color w:val="D4870E"/>
                <w:sz w:val="24"/>
                <w:szCs w:val="24"/>
              </w:rPr>
              <w:t xml:space="preserve">Conservative: A$50K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D4870E"/>
                <w:sz w:val="18"/>
                <w:szCs w:val="18"/>
                <w:shd w:fill="FEF7E8" w:color="FEF7E8" w:val="solid"/>
              </w:rPr>
              <w:t xml:space="preserve"> CHANGES </w:t>
            </w:r>
            <w:r>
              <w:rPr>
                <w:rFonts w:ascii="DM Sans" w:cs="DM Sans" w:eastAsia="DM Sans" w:hAnsi="DM Sans"/>
                <w:color w:val="374151"/>
                <w:sz w:val="24"/>
                <w:szCs w:val="24"/>
              </w:rPr>
              <w:t xml:space="preserve"> Current rework rate on AI-generated deliverable output</w:t>
            </w:r>
            <w:r>
              <w:rPr>
                <w:rFonts w:ascii="DM Sans" w:cs="DM Sans" w:eastAsia="DM Sans" w:hAnsi="DM Sans"/>
                <w:color w:val="9CA3AF"/>
                <w:sz w:val="20"/>
                <w:szCs w:val="20"/>
              </w:rPr>
              <w:t xml:space="preserve"> - Would quantify the rework saving as a second benefit stream</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Whether QC criteria are documented or tacit</w:t>
            </w:r>
            <w:r>
              <w:rPr>
                <w:rFonts w:ascii="DM Sans" w:cs="DM Sans" w:eastAsia="DM Sans" w:hAnsi="DM Sans"/>
                <w:color w:val="9CA3AF"/>
                <w:sz w:val="20"/>
                <w:szCs w:val="20"/>
              </w:rPr>
              <w:t xml:space="preserve"> - Would change build effort materially</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I6 </w:t>
            </w:r>
            <w:r>
              <w:rPr>
                <w:rFonts w:ascii="Instrument Serif" w:cs="Instrument Serif" w:eastAsia="Instrument Serif" w:hAnsi="Instrument Serif"/>
                <w:b/>
                <w:bCs/>
                <w:color w:val="1A1F2E"/>
                <w:sz w:val="28"/>
                <w:szCs w:val="28"/>
              </w:rPr>
              <w:t xml:space="preserve">Productised AI-Augmented Strategy Service Line</w:t>
            </w:r>
            <w:r>
              <w:rPr>
                <w:rFonts w:ascii="DM Sans" w:cs="DM Sans" w:eastAsia="DM Sans" w:hAnsi="DM Sans"/>
                <w:b/>
                <w:bCs/>
                <w:color w:val="1A1F2E"/>
                <w:sz w:val="24"/>
                <w:szCs w:val="24"/>
              </w:rPr>
              <w:t xml:space="preserve">   A$2M - A$5M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the firm's proprietary methodology genuinely differentiates vs commoditised AI advisory offers</w:t>
            </w:r>
          </w:p>
          <w:p>
            <w:pPr>
              <w:spacing w:after="80"/>
              <w:ind w:left="172" w:hanging="172"/>
            </w:pPr>
            <w:r>
              <w:rPr>
                <w:rFonts w:ascii="DM Sans" w:cs="DM Sans" w:eastAsia="DM Sans" w:hAnsi="DM Sans"/>
                <w:color w:val="374151"/>
                <w:sz w:val="24"/>
                <w:szCs w:val="24"/>
              </w:rPr>
              <w:t xml:space="preserve">• Assumes 15-30 engagements sold in Year 1 — modest ramp</w:t>
            </w:r>
          </w:p>
          <w:p>
            <w:pPr>
              <w:spacing w:after="80"/>
              <w:ind w:left="172" w:hanging="172"/>
            </w:pPr>
            <w:r>
              <w:rPr>
                <w:rFonts w:ascii="DM Sans" w:cs="DM Sans" w:eastAsia="DM Sans" w:hAnsi="DM Sans"/>
                <w:color w:val="374151"/>
                <w:sz w:val="24"/>
                <w:szCs w:val="24"/>
              </w:rPr>
              <w:t xml:space="preserve">• Assumes existing pursuit list and referrals can absorb the new offer without separate marketing build</w:t>
            </w:r>
          </w:p>
          <w:p>
            <w:pPr>
              <w:spacing w:after="80"/>
              <w:ind w:left="172" w:hanging="172"/>
            </w:pPr>
            <w:r>
              <w:rPr>
                <w:rFonts w:ascii="DM Sans" w:cs="DM Sans" w:eastAsia="DM Sans" w:hAnsi="DM Sans"/>
                <w:color w:val="374151"/>
                <w:sz w:val="24"/>
                <w:szCs w:val="24"/>
              </w:rPr>
              <w:t xml:space="preserve">• Assumes generative output meets quality threshold once I5 is live</w:t>
            </w:r>
          </w:p>
          <w:p>
            <w:pPr>
              <w:spacing w:after="80"/>
              <w:ind w:left="172" w:hanging="172"/>
            </w:pPr>
            <w:r>
              <w:rPr>
                <w:rFonts w:ascii="DM Sans" w:cs="DM Sans" w:eastAsia="DM Sans" w:hAnsi="DM Sans"/>
                <w:color w:val="374151"/>
                <w:sz w:val="24"/>
                <w:szCs w:val="24"/>
              </w:rPr>
              <w:t xml:space="preserve">• Assumes fixed-fee margins hold at 40-55% after AI tool costs</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Directional revenue estimate based on engagement volume × fixed fee, capped at 5% of upper revenue band. Investment scaled from comparable productised service launches at enterprise advisory firms.</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A$50M  |  </w:t>
            </w:r>
            <w:r>
              <w:rPr>
                <w:rFonts w:ascii="DM Sans" w:cs="DM Sans" w:eastAsia="DM Sans" w:hAnsi="DM Sans"/>
                <w:color w:val="1792D5"/>
                <w:sz w:val="24"/>
                <w:szCs w:val="24"/>
              </w:rPr>
              <w:t xml:space="preserve">Realistic: A$120K  |  </w:t>
            </w:r>
            <w:r>
              <w:rPr>
                <w:rFonts w:ascii="DM Sans" w:cs="DM Sans" w:eastAsia="DM Sans" w:hAnsi="DM Sans"/>
                <w:color w:val="D4870E"/>
                <w:sz w:val="24"/>
                <w:szCs w:val="24"/>
              </w:rPr>
              <w:t xml:space="preserve">Conservative: A$50K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D4870E"/>
                <w:sz w:val="18"/>
                <w:szCs w:val="18"/>
                <w:shd w:fill="FEF7E8" w:color="FEF7E8" w:val="solid"/>
              </w:rPr>
              <w:t xml:space="preserve"> CHANGES </w:t>
            </w:r>
            <w:r>
              <w:rPr>
                <w:rFonts w:ascii="DM Sans" w:cs="DM Sans" w:eastAsia="DM Sans" w:hAnsi="DM Sans"/>
                <w:color w:val="374151"/>
                <w:sz w:val="24"/>
                <w:szCs w:val="24"/>
              </w:rPr>
              <w:t xml:space="preserve"> Current advisory service pricing and gross margin</w:t>
            </w:r>
            <w:r>
              <w:rPr>
                <w:rFonts w:ascii="DM Sans" w:cs="DM Sans" w:eastAsia="DM Sans" w:hAnsi="DM Sans"/>
                <w:color w:val="9CA3AF"/>
                <w:sz w:val="20"/>
                <w:szCs w:val="20"/>
              </w:rPr>
              <w:t xml:space="preserve"> - Would validate margin assumption and cannibalisation risk</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Pursuit list / pipeline coverage for advisory work</w:t>
            </w:r>
            <w:r>
              <w:rPr>
                <w:rFonts w:ascii="DM Sans" w:cs="DM Sans" w:eastAsia="DM Sans" w:hAnsi="DM Sans"/>
                <w:color w:val="9CA3AF"/>
                <w:sz w:val="20"/>
                <w:szCs w:val="20"/>
              </w:rPr>
              <w:t xml:space="preserve"> - Would tighten Year 1 volume range</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I7 </w:t>
            </w:r>
            <w:r>
              <w:rPr>
                <w:rFonts w:ascii="Instrument Serif" w:cs="Instrument Serif" w:eastAsia="Instrument Serif" w:hAnsi="Instrument Serif"/>
                <w:b/>
                <w:bCs/>
                <w:color w:val="1A1F2E"/>
                <w:sz w:val="28"/>
                <w:szCs w:val="28"/>
              </w:rPr>
              <w:t xml:space="preserve">Replace Salesforce with Purpose-Built Advisory Operations Platform</w:t>
            </w:r>
            <w:r>
              <w:rPr>
                <w:rFonts w:ascii="DM Sans" w:cs="DM Sans" w:eastAsia="DM Sans" w:hAnsi="DM Sans"/>
                <w:b/>
                <w:bCs/>
                <w:color w:val="1A1F2E"/>
                <w:sz w:val="24"/>
                <w:szCs w:val="24"/>
              </w:rPr>
              <w:t xml:space="preserve">   A$3M - A$8M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a viable purpose-built advisory operations platform exists at comparable or lower licence cost</w:t>
            </w:r>
          </w:p>
          <w:p>
            <w:pPr>
              <w:spacing w:after="80"/>
              <w:ind w:left="172" w:hanging="172"/>
            </w:pPr>
            <w:r>
              <w:rPr>
                <w:rFonts w:ascii="DM Sans" w:cs="DM Sans" w:eastAsia="DM Sans" w:hAnsi="DM Sans"/>
                <w:color w:val="374151"/>
                <w:sz w:val="24"/>
                <w:szCs w:val="24"/>
              </w:rPr>
              <w:t xml:space="preserve">• Assumes data migration from Salesforce is feasible within 6-9 months</w:t>
            </w:r>
          </w:p>
          <w:p>
            <w:pPr>
              <w:spacing w:after="80"/>
              <w:ind w:left="172" w:hanging="172"/>
            </w:pPr>
            <w:r>
              <w:rPr>
                <w:rFonts w:ascii="DM Sans" w:cs="DM Sans" w:eastAsia="DM Sans" w:hAnsi="DM Sans"/>
                <w:color w:val="374151"/>
                <w:sz w:val="24"/>
                <w:szCs w:val="24"/>
              </w:rPr>
              <w:t xml:space="preserve">• Assumes 20-40 FTE friction is real (workshop-confirmed friction, but FTE not quantified)</w:t>
            </w:r>
          </w:p>
          <w:p>
            <w:pPr>
              <w:spacing w:after="80"/>
              <w:ind w:left="172" w:hanging="172"/>
            </w:pPr>
            <w:r>
              <w:rPr>
                <w:rFonts w:ascii="DM Sans" w:cs="DM Sans" w:eastAsia="DM Sans" w:hAnsi="DM Sans"/>
                <w:color w:val="374151"/>
                <w:sz w:val="24"/>
                <w:szCs w:val="24"/>
              </w:rPr>
              <w:t xml:space="preserve">• Assumes team adoption of the replacement reaches 70%+ within 6 months</w:t>
            </w:r>
          </w:p>
          <w:p>
            <w:pPr>
              <w:spacing w:after="80"/>
              <w:ind w:left="172" w:hanging="172"/>
            </w:pPr>
            <w:r>
              <w:rPr>
                <w:rFonts w:ascii="DM Sans" w:cs="DM Sans" w:eastAsia="DM Sans" w:hAnsi="DM Sans"/>
                <w:color w:val="374151"/>
                <w:sz w:val="24"/>
                <w:szCs w:val="24"/>
              </w:rPr>
              <w:t xml:space="preserve">• Assumes no critical client-facing workflow is locked into Salesforce</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Directional estimate — friction-FTE recovered scaled by blended firm cost, plus licence delta. Investment based on comparable platform migrations at 2,000+ FTE firms.</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A$18M  |  </w:t>
            </w:r>
            <w:r>
              <w:rPr>
                <w:rFonts w:ascii="DM Sans" w:cs="DM Sans" w:eastAsia="DM Sans" w:hAnsi="DM Sans"/>
                <w:color w:val="1792D5"/>
                <w:sz w:val="24"/>
                <w:szCs w:val="24"/>
              </w:rPr>
              <w:t xml:space="preserve">Realistic: A$40K  |  </w:t>
            </w:r>
            <w:r>
              <w:rPr>
                <w:rFonts w:ascii="DM Sans" w:cs="DM Sans" w:eastAsia="DM Sans" w:hAnsi="DM Sans"/>
                <w:color w:val="D4870E"/>
                <w:sz w:val="24"/>
                <w:szCs w:val="24"/>
              </w:rPr>
              <w:t xml:space="preserve">Conservative: A$25K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Current Salesforce licence spend and modules in use</w:t>
            </w:r>
            <w:r>
              <w:rPr>
                <w:rFonts w:ascii="DM Sans" w:cs="DM Sans" w:eastAsia="DM Sans" w:hAnsi="DM Sans"/>
                <w:color w:val="9CA3AF"/>
                <w:sz w:val="20"/>
                <w:szCs w:val="20"/>
              </w:rPr>
              <w:t xml:space="preserve"> - Would clarify migration scope and licence delta</w:t>
            </w:r>
          </w:p>
          <w:p>
            <w:pPr>
              <w:spacing w:after="80"/>
            </w:pPr>
            <w:r>
              <w:rPr>
                <w:rFonts w:ascii="DM Sans" w:cs="DM Sans" w:eastAsia="DM Sans" w:hAnsi="DM Sans"/>
                <w:b/>
                <w:bCs/>
                <w:color w:val="D4870E"/>
                <w:sz w:val="18"/>
                <w:szCs w:val="18"/>
                <w:shd w:fill="FEF7E8" w:color="FEF7E8" w:val="solid"/>
              </w:rPr>
              <w:t xml:space="preserve"> CHANGES </w:t>
            </w:r>
            <w:r>
              <w:rPr>
                <w:rFonts w:ascii="DM Sans" w:cs="DM Sans" w:eastAsia="DM Sans" w:hAnsi="DM Sans"/>
                <w:color w:val="374151"/>
                <w:sz w:val="24"/>
                <w:szCs w:val="24"/>
              </w:rPr>
              <w:t xml:space="preserve"> Quantified time lost to integration breakdowns</w:t>
            </w:r>
            <w:r>
              <w:rPr>
                <w:rFonts w:ascii="DM Sans" w:cs="DM Sans" w:eastAsia="DM Sans" w:hAnsi="DM Sans"/>
                <w:color w:val="9CA3AF"/>
                <w:sz w:val="20"/>
                <w:szCs w:val="20"/>
              </w:rPr>
              <w:t xml:space="preserve"> - Would convert friction into a defensible FTE saving</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I8 </w:t>
            </w:r>
            <w:r>
              <w:rPr>
                <w:rFonts w:ascii="Instrument Serif" w:cs="Instrument Serif" w:eastAsia="Instrument Serif" w:hAnsi="Instrument Serif"/>
                <w:b/>
                <w:bCs/>
                <w:color w:val="1A1F2E"/>
                <w:sz w:val="28"/>
                <w:szCs w:val="28"/>
              </w:rPr>
              <w:t xml:space="preserve">Methodology-as-Agent: Codify the Advisory Process</w:t>
            </w:r>
            <w:r>
              <w:rPr>
                <w:rFonts w:ascii="DM Sans" w:cs="DM Sans" w:eastAsia="DM Sans" w:hAnsi="DM Sans"/>
                <w:b/>
                <w:bCs/>
                <w:color w:val="1A1F2E"/>
                <w:sz w:val="24"/>
                <w:szCs w:val="24"/>
              </w:rPr>
              <w:t xml:space="preserve">   A$3M - A$8M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the methodology is sufficiently documented or elicitable for codification</w:t>
            </w:r>
          </w:p>
          <w:p>
            <w:pPr>
              <w:spacing w:after="80"/>
              <w:ind w:left="172" w:hanging="172"/>
            </w:pPr>
            <w:r>
              <w:rPr>
                <w:rFonts w:ascii="DM Sans" w:cs="DM Sans" w:eastAsia="DM Sans" w:hAnsi="DM Sans"/>
                <w:color w:val="374151"/>
                <w:sz w:val="24"/>
                <w:szCs w:val="24"/>
              </w:rPr>
              <w:t xml:space="preserve">• Assumes 40-60% Year 1 adoption — slower than transactional agents</w:t>
            </w:r>
          </w:p>
          <w:p>
            <w:pPr>
              <w:spacing w:after="80"/>
              <w:ind w:left="172" w:hanging="172"/>
            </w:pPr>
            <w:r>
              <w:rPr>
                <w:rFonts w:ascii="DM Sans" w:cs="DM Sans" w:eastAsia="DM Sans" w:hAnsi="DM Sans"/>
                <w:color w:val="374151"/>
                <w:sz w:val="24"/>
                <w:szCs w:val="24"/>
              </w:rPr>
              <w:t xml:space="preserve">• Assumes senior partners will trust agent-led methodology steps for routine cases</w:t>
            </w:r>
          </w:p>
          <w:p>
            <w:pPr>
              <w:spacing w:after="80"/>
              <w:ind w:left="172" w:hanging="172"/>
            </w:pPr>
            <w:r>
              <w:rPr>
                <w:rFonts w:ascii="DM Sans" w:cs="DM Sans" w:eastAsia="DM Sans" w:hAnsi="DM Sans"/>
                <w:color w:val="374151"/>
                <w:sz w:val="24"/>
                <w:szCs w:val="24"/>
              </w:rPr>
              <w:t xml:space="preserve">• Assumes capacity unlock is reinvested in growth, not absorbed</w:t>
            </w:r>
          </w:p>
          <w:p>
            <w:pPr>
              <w:spacing w:after="80"/>
              <w:ind w:left="172" w:hanging="172"/>
            </w:pPr>
            <w:r>
              <w:rPr>
                <w:rFonts w:ascii="DM Sans" w:cs="DM Sans" w:eastAsia="DM Sans" w:hAnsi="DM Sans"/>
                <w:color w:val="374151"/>
                <w:sz w:val="24"/>
                <w:szCs w:val="24"/>
              </w:rPr>
              <w:t xml:space="preserve">• Assumes IP protection of the codified methodology is addressed</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Workshop-stated 80-120 FTE expansion scaled by senior loaded cost with conservative adoption. Investment based on directional estimate for multi-stage agent orchestration in an enterprise advisory firm.</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A$60M  |  </w:t>
            </w:r>
            <w:r>
              <w:rPr>
                <w:rFonts w:ascii="DM Sans" w:cs="DM Sans" w:eastAsia="DM Sans" w:hAnsi="DM Sans"/>
                <w:color w:val="1792D5"/>
                <w:sz w:val="24"/>
                <w:szCs w:val="24"/>
              </w:rPr>
              <w:t xml:space="preserve">Realistic: A$150K  |  </w:t>
            </w:r>
            <w:r>
              <w:rPr>
                <w:rFonts w:ascii="DM Sans" w:cs="DM Sans" w:eastAsia="DM Sans" w:hAnsi="DM Sans"/>
                <w:color w:val="D4870E"/>
                <w:sz w:val="24"/>
                <w:szCs w:val="24"/>
              </w:rPr>
              <w:t xml:space="preserve">Conservative: A$90K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D4870E"/>
                <w:sz w:val="18"/>
                <w:szCs w:val="18"/>
                <w:shd w:fill="FEF7E8" w:color="FEF7E8" w:val="solid"/>
              </w:rPr>
              <w:t xml:space="preserve"> CHANGES </w:t>
            </w:r>
            <w:r>
              <w:rPr>
                <w:rFonts w:ascii="DM Sans" w:cs="DM Sans" w:eastAsia="DM Sans" w:hAnsi="DM Sans"/>
                <w:color w:val="374151"/>
                <w:sz w:val="24"/>
                <w:szCs w:val="24"/>
              </w:rPr>
              <w:t xml:space="preserve"> Current state of methodology documentation</w:t>
            </w:r>
            <w:r>
              <w:rPr>
                <w:rFonts w:ascii="DM Sans" w:cs="DM Sans" w:eastAsia="DM Sans" w:hAnsi="DM Sans"/>
                <w:color w:val="9CA3AF"/>
                <w:sz w:val="20"/>
                <w:szCs w:val="20"/>
              </w:rPr>
              <w:t xml:space="preserve"> - Tacit-only methodology would materially increase build cost</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Project mix amenable to methodology automation</w:t>
            </w:r>
            <w:r>
              <w:rPr>
                <w:rFonts w:ascii="DM Sans" w:cs="DM Sans" w:eastAsia="DM Sans" w:hAnsi="DM Sans"/>
                <w:color w:val="9CA3AF"/>
                <w:sz w:val="20"/>
                <w:szCs w:val="20"/>
              </w:rPr>
              <w:t xml:space="preserve"> - Would size addressable share of delivery</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IP / confidentiality posture for codified methodology</w:t>
            </w:r>
            <w:r>
              <w:rPr>
                <w:rFonts w:ascii="DM Sans" w:cs="DM Sans" w:eastAsia="DM Sans" w:hAnsi="DM Sans"/>
                <w:color w:val="9CA3AF"/>
                <w:sz w:val="20"/>
                <w:szCs w:val="20"/>
              </w:rPr>
              <w:t xml:space="preserve"> - May add legal/architecture cost</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I9 </w:t>
            </w:r>
            <w:r>
              <w:rPr>
                <w:rFonts w:ascii="Instrument Serif" w:cs="Instrument Serif" w:eastAsia="Instrument Serif" w:hAnsi="Instrument Serif"/>
                <w:b/>
                <w:bCs/>
                <w:color w:val="1A1F2E"/>
                <w:sz w:val="28"/>
                <w:szCs w:val="28"/>
              </w:rPr>
              <w:t xml:space="preserve">AI-Native Competitive Pricing &amp; Packaging Reset</w:t>
            </w:r>
            <w:r>
              <w:rPr>
                <w:rFonts w:ascii="DM Sans" w:cs="DM Sans" w:eastAsia="DM Sans" w:hAnsi="DM Sans"/>
                <w:b/>
                <w:bCs/>
                <w:color w:val="1A1F2E"/>
                <w:sz w:val="24"/>
                <w:szCs w:val="24"/>
              </w:rPr>
              <w:t xml:space="preserve">   A$500K - A$1.5M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AI-native pricing pressure is materialising in the firm's segments (workshop-flagged)</w:t>
            </w:r>
          </w:p>
          <w:p>
            <w:pPr>
              <w:spacing w:after="80"/>
              <w:ind w:left="172" w:hanging="172"/>
            </w:pPr>
            <w:r>
              <w:rPr>
                <w:rFonts w:ascii="DM Sans" w:cs="DM Sans" w:eastAsia="DM Sans" w:hAnsi="DM Sans"/>
                <w:color w:val="374151"/>
                <w:sz w:val="24"/>
                <w:szCs w:val="24"/>
              </w:rPr>
              <w:t xml:space="preserve">• Assumes clients will accept tiered packaging with a methodology-anchored premium</w:t>
            </w:r>
          </w:p>
          <w:p>
            <w:pPr>
              <w:spacing w:after="80"/>
              <w:ind w:left="172" w:hanging="172"/>
            </w:pPr>
            <w:r>
              <w:rPr>
                <w:rFonts w:ascii="DM Sans" w:cs="DM Sans" w:eastAsia="DM Sans" w:hAnsi="DM Sans"/>
                <w:color w:val="374151"/>
                <w:sz w:val="24"/>
                <w:szCs w:val="24"/>
              </w:rPr>
              <w:t xml:space="preserve">• Assumes the firm has competitive pricing data or can acquire it</w:t>
            </w:r>
          </w:p>
          <w:p>
            <w:pPr>
              <w:spacing w:after="80"/>
              <w:ind w:left="172" w:hanging="172"/>
            </w:pPr>
            <w:r>
              <w:rPr>
                <w:rFonts w:ascii="DM Sans" w:cs="DM Sans" w:eastAsia="DM Sans" w:hAnsi="DM Sans"/>
                <w:color w:val="374151"/>
                <w:sz w:val="24"/>
                <w:szCs w:val="24"/>
              </w:rPr>
              <w:t xml:space="preserve">• Assumes account leads can re-pitch existing clients at new tiers within 6 months</w:t>
            </w:r>
          </w:p>
          <w:p>
            <w:pPr>
              <w:spacing w:after="80"/>
              <w:ind w:left="172" w:hanging="172"/>
            </w:pPr>
            <w:r>
              <w:rPr>
                <w:rFonts w:ascii="DM Sans" w:cs="DM Sans" w:eastAsia="DM Sans" w:hAnsi="DM Sans"/>
                <w:color w:val="374151"/>
                <w:sz w:val="24"/>
                <w:szCs w:val="24"/>
              </w:rPr>
              <w:t xml:space="preserve">• Assumes 5-10% of revenue is the realistic defended/captured band</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Revenue percentage applied to known revenue band, with conservative cap. Investment is advisor-days plus internal effort — scaled from comparable repricing exercises in large advisory firms.</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A$50M  |  </w:t>
            </w:r>
            <w:r>
              <w:rPr>
                <w:rFonts w:ascii="DM Sans" w:cs="DM Sans" w:eastAsia="DM Sans" w:hAnsi="DM Sans"/>
                <w:color w:val="1792D5"/>
                <w:sz w:val="24"/>
                <w:szCs w:val="24"/>
              </w:rPr>
              <w:t xml:space="preserve">Realistic: A$120K  |  </w:t>
            </w:r>
            <w:r>
              <w:rPr>
                <w:rFonts w:ascii="DM Sans" w:cs="DM Sans" w:eastAsia="DM Sans" w:hAnsi="DM Sans"/>
                <w:color w:val="D4870E"/>
                <w:sz w:val="24"/>
                <w:szCs w:val="24"/>
              </w:rPr>
              <w:t xml:space="preserve">Conservative: A$50K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D4870E"/>
                <w:sz w:val="18"/>
                <w:szCs w:val="18"/>
                <w:shd w:fill="FEF7E8" w:color="FEF7E8" w:val="solid"/>
              </w:rPr>
              <w:t xml:space="preserve"> CHANGES </w:t>
            </w:r>
            <w:r>
              <w:rPr>
                <w:rFonts w:ascii="DM Sans" w:cs="DM Sans" w:eastAsia="DM Sans" w:hAnsi="DM Sans"/>
                <w:color w:val="374151"/>
                <w:sz w:val="24"/>
                <w:szCs w:val="24"/>
              </w:rPr>
              <w:t xml:space="preserve"> Current pricing benchmarks vs AI-native competitors</w:t>
            </w:r>
            <w:r>
              <w:rPr>
                <w:rFonts w:ascii="DM Sans" w:cs="DM Sans" w:eastAsia="DM Sans" w:hAnsi="DM Sans"/>
                <w:color w:val="9CA3AF"/>
                <w:sz w:val="20"/>
                <w:szCs w:val="20"/>
              </w:rPr>
              <w:t xml:space="preserve"> - Would convert defensive estimate into specific tier-level uplift</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Existing client contract renewal cadence</w:t>
            </w:r>
            <w:r>
              <w:rPr>
                <w:rFonts w:ascii="DM Sans" w:cs="DM Sans" w:eastAsia="DM Sans" w:hAnsi="DM Sans"/>
                <w:color w:val="9CA3AF"/>
                <w:sz w:val="20"/>
                <w:szCs w:val="20"/>
              </w:rPr>
              <w:t xml:space="preserve"> - Would clarify how fast new pricing flows through</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9CA3AF"/>
                <w:sz w:val="20"/>
                <w:szCs w:val="20"/>
              </w:rPr>
              <w:t xml:space="preserve">I10 </w:t>
            </w:r>
            <w:r>
              <w:rPr>
                <w:rFonts w:ascii="Instrument Serif" w:cs="Instrument Serif" w:eastAsia="Instrument Serif" w:hAnsi="Instrument Serif"/>
                <w:b/>
                <w:bCs/>
                <w:color w:val="1A1F2E"/>
                <w:sz w:val="28"/>
                <w:szCs w:val="28"/>
              </w:rPr>
              <w:t xml:space="preserve">Comprehensive Workforce AI Transformation</w:t>
            </w:r>
            <w:r>
              <w:rPr>
                <w:rFonts w:ascii="DM Sans" w:cs="DM Sans" w:eastAsia="DM Sans" w:hAnsi="DM Sans"/>
                <w:b/>
                <w:bCs/>
                <w:color w:val="1A1F2E"/>
                <w:sz w:val="24"/>
                <w:szCs w:val="24"/>
              </w:rPr>
              <w:t xml:space="preserve">   A$2M - A$5M</w:t>
            </w:r>
          </w:p>
          <w:p>
            <w:pPr>
              <w:spacing w:after="80"/>
            </w:pPr>
            <w:r>
              <w:rPr>
                <w:rFonts w:ascii="DM Sans" w:cs="DM Sans" w:eastAsia="DM Sans" w:hAnsi="DM Sans"/>
                <w:b/>
                <w:bCs/>
                <w:color w:val="9CA3AF"/>
                <w:spacing w:val="40"/>
                <w:sz w:val="18"/>
                <w:szCs w:val="18"/>
              </w:rPr>
              <w:t xml:space="preserve">KEY ASSUMPTIONS</w:t>
            </w:r>
          </w:p>
          <w:p>
            <w:pPr>
              <w:spacing w:after="80"/>
              <w:ind w:left="172" w:hanging="172"/>
            </w:pPr>
            <w:r>
              <w:rPr>
                <w:rFonts w:ascii="DM Sans" w:cs="DM Sans" w:eastAsia="DM Sans" w:hAnsi="DM Sans"/>
                <w:color w:val="374151"/>
                <w:sz w:val="24"/>
                <w:szCs w:val="24"/>
              </w:rPr>
              <w:t xml:space="preserve">• Assumes H1/H2 initiatives have landed sufficiently to redesign roles around</w:t>
            </w:r>
          </w:p>
          <w:p>
            <w:pPr>
              <w:spacing w:after="80"/>
              <w:ind w:left="172" w:hanging="172"/>
            </w:pPr>
            <w:r>
              <w:rPr>
                <w:rFonts w:ascii="DM Sans" w:cs="DM Sans" w:eastAsia="DM Sans" w:hAnsi="DM Sans"/>
                <w:color w:val="374151"/>
                <w:sz w:val="24"/>
                <w:szCs w:val="24"/>
              </w:rPr>
              <w:t xml:space="preserve">• Assumes the firm wants to retain headcount and reshape rather than reduce</w:t>
            </w:r>
          </w:p>
          <w:p>
            <w:pPr>
              <w:spacing w:after="80"/>
              <w:ind w:left="172" w:hanging="172"/>
            </w:pPr>
            <w:r>
              <w:rPr>
                <w:rFonts w:ascii="DM Sans" w:cs="DM Sans" w:eastAsia="DM Sans" w:hAnsi="DM Sans"/>
                <w:color w:val="374151"/>
                <w:sz w:val="24"/>
                <w:szCs w:val="24"/>
              </w:rPr>
              <w:t xml:space="preserve">• Assumes external HR/org-design support is engaged for ~60-100 days</w:t>
            </w:r>
          </w:p>
          <w:p>
            <w:pPr>
              <w:spacing w:after="80"/>
              <w:ind w:left="172" w:hanging="172"/>
            </w:pPr>
            <w:r>
              <w:rPr>
                <w:rFonts w:ascii="DM Sans" w:cs="DM Sans" w:eastAsia="DM Sans" w:hAnsi="DM Sans"/>
                <w:color w:val="374151"/>
                <w:sz w:val="24"/>
                <w:szCs w:val="24"/>
              </w:rPr>
              <w:t xml:space="preserve">• Assumes career pathway changes are accepted by the team</w:t>
            </w:r>
          </w:p>
          <w:p>
            <w:pPr>
              <w:spacing w:after="80"/>
              <w:ind w:left="172" w:hanging="172"/>
            </w:pPr>
            <w:r>
              <w:rPr>
                <w:rFonts w:ascii="DM Sans" w:cs="DM Sans" w:eastAsia="DM Sans" w:hAnsi="DM Sans"/>
                <w:color w:val="374151"/>
                <w:sz w:val="24"/>
                <w:szCs w:val="24"/>
              </w:rPr>
              <w:t xml:space="preserve">• Assumes competitive talent market still rewards AI-fluent advisory roles</w:t>
            </w:r>
          </w:p>
          <w:p>
            <w:pPr>
              <w:spacing w:after="80"/>
            </w:pPr>
            <w:r>
              <w:rPr>
                <w:rFonts w:ascii="DM Sans" w:cs="DM Sans" w:eastAsia="DM Sans" w:hAnsi="DM Sans"/>
                <w:b/>
                <w:bCs/>
                <w:color w:val="9CA3AF"/>
                <w:spacing w:val="40"/>
                <w:sz w:val="18"/>
                <w:szCs w:val="18"/>
              </w:rPr>
              <w:t xml:space="preserve">HOW WE CALCULATED THIS</w:t>
            </w:r>
          </w:p>
          <w:p>
            <w:pPr>
              <w:spacing w:after="160"/>
            </w:pPr>
            <w:r>
              <w:rPr>
                <w:rFonts w:ascii="DM Sans" w:cs="DM Sans" w:eastAsia="DM Sans" w:hAnsi="DM Sans"/>
                <w:color w:val="374151"/>
                <w:sz w:val="24"/>
                <w:szCs w:val="24"/>
              </w:rPr>
              <w:t xml:space="preserve">Order-of-magnitude estimate for an H3 role-redesign programme at a 2,000+ FTE firm. Benefits indirect — captured in retention and the sustained realisation of I2/I3/I5/I8.</w:t>
            </w:r>
          </w:p>
          <w:p>
            <w:pPr>
              <w:spacing w:after="80"/>
            </w:pPr>
            <w:r>
              <w:rPr>
                <w:rFonts w:ascii="DM Sans" w:cs="DM Sans" w:eastAsia="DM Sans" w:hAnsi="DM Sans"/>
                <w:b/>
                <w:bCs/>
                <w:color w:val="9CA3AF"/>
                <w:spacing w:val="40"/>
                <w:sz w:val="18"/>
                <w:szCs w:val="18"/>
              </w:rPr>
              <w:t xml:space="preserve">CONFIDENCE RANGE</w:t>
            </w:r>
          </w:p>
          <w:p>
            <w:pPr>
              <w:spacing w:after="160"/>
            </w:pPr>
            <w:r>
              <w:rPr>
                <w:rFonts w:ascii="DM Sans" w:cs="DM Sans" w:eastAsia="DM Sans" w:hAnsi="DM Sans"/>
                <w:color w:val="1E7D5A"/>
                <w:sz w:val="24"/>
                <w:szCs w:val="24"/>
              </w:rPr>
              <w:t xml:space="preserve">Optimistic: A$8K  |  </w:t>
            </w:r>
            <w:r>
              <w:rPr>
                <w:rFonts w:ascii="DM Sans" w:cs="DM Sans" w:eastAsia="DM Sans" w:hAnsi="DM Sans"/>
                <w:color w:val="1792D5"/>
                <w:sz w:val="24"/>
                <w:szCs w:val="24"/>
              </w:rPr>
              <w:t xml:space="preserve">Realistic: A$13K  |  </w:t>
            </w:r>
            <w:r>
              <w:rPr>
                <w:rFonts w:ascii="DM Sans" w:cs="DM Sans" w:eastAsia="DM Sans" w:hAnsi="DM Sans"/>
                <w:color w:val="D4870E"/>
                <w:sz w:val="24"/>
                <w:szCs w:val="24"/>
              </w:rPr>
              <w:t xml:space="preserve">Conservative: A$18K</w:t>
            </w:r>
          </w:p>
          <w:p>
            <w:pPr>
              <w:spacing w:after="80"/>
            </w:pPr>
            <w:r>
              <w:rPr>
                <w:rFonts w:ascii="DM Sans" w:cs="DM Sans" w:eastAsia="DM Sans" w:hAnsi="DM Sans"/>
                <w:b/>
                <w:bCs/>
                <w:color w:val="9CA3AF"/>
                <w:spacing w:val="40"/>
                <w:sz w:val="18"/>
                <w:szCs w:val="18"/>
              </w:rPr>
              <w:t xml:space="preserve">DATA GAPS</w:t>
            </w:r>
          </w:p>
          <w:p>
            <w:pPr>
              <w:spacing w:after="80"/>
            </w:pPr>
            <w:r>
              <w:rPr>
                <w:rFonts w:ascii="DM Sans" w:cs="DM Sans" w:eastAsia="DM Sans" w:hAnsi="DM Sans"/>
                <w:b/>
                <w:bCs/>
                <w:color w:val="C0392B"/>
                <w:sz w:val="18"/>
                <w:szCs w:val="18"/>
                <w:shd w:fill="FDF2F0" w:color="FDF2F0" w:val="solid"/>
              </w:rPr>
              <w:t xml:space="preserve"> BLOCKS </w:t>
            </w:r>
            <w:r>
              <w:rPr>
                <w:rFonts w:ascii="DM Sans" w:cs="DM Sans" w:eastAsia="DM Sans" w:hAnsi="DM Sans"/>
                <w:color w:val="374151"/>
                <w:sz w:val="24"/>
                <w:szCs w:val="24"/>
              </w:rPr>
              <w:t xml:space="preserve"> Outcomes from H1/H2 initiatives — adoption, role impact</w:t>
            </w:r>
            <w:r>
              <w:rPr>
                <w:rFonts w:ascii="DM Sans" w:cs="DM Sans" w:eastAsia="DM Sans" w:hAnsi="DM Sans"/>
                <w:color w:val="9CA3AF"/>
                <w:sz w:val="20"/>
                <w:szCs w:val="20"/>
              </w:rPr>
              <w:t xml:space="preserve"> - Would convert this from indicative scoping to a sized programme</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Current attrition rate and cost-per-hire</w:t>
            </w:r>
            <w:r>
              <w:rPr>
                <w:rFonts w:ascii="DM Sans" w:cs="DM Sans" w:eastAsia="DM Sans" w:hAnsi="DM Sans"/>
                <w:color w:val="9CA3AF"/>
                <w:sz w:val="20"/>
                <w:szCs w:val="20"/>
              </w:rPr>
              <w:t xml:space="preserve"> - Would size the retention benefit</w:t>
            </w:r>
          </w:p>
          <w:p>
            <w:pPr>
              <w:spacing w:after="80"/>
            </w:pPr>
            <w:r>
              <w:rPr>
                <w:rFonts w:ascii="DM Sans" w:cs="DM Sans" w:eastAsia="DM Sans" w:hAnsi="DM Sans"/>
                <w:b/>
                <w:bCs/>
                <w:color w:val="9CA3AF"/>
                <w:sz w:val="18"/>
                <w:szCs w:val="18"/>
                <w:shd w:fill="F1F3F5" w:color="F1F3F5" w:val="solid"/>
              </w:rPr>
              <w:t xml:space="preserve"> NARROWS </w:t>
            </w:r>
            <w:r>
              <w:rPr>
                <w:rFonts w:ascii="DM Sans" w:cs="DM Sans" w:eastAsia="DM Sans" w:hAnsi="DM Sans"/>
                <w:color w:val="374151"/>
                <w:sz w:val="24"/>
                <w:szCs w:val="24"/>
              </w:rPr>
              <w:t xml:space="preserve"> Existing role definitions and career framework</w:t>
            </w:r>
            <w:r>
              <w:rPr>
                <w:rFonts w:ascii="DM Sans" w:cs="DM Sans" w:eastAsia="DM Sans" w:hAnsi="DM Sans"/>
                <w:color w:val="9CA3AF"/>
                <w:sz w:val="20"/>
                <w:szCs w:val="20"/>
              </w:rPr>
              <w:t xml:space="preserve"> - Would clarify build-vs-refresh scope</w:t>
            </w:r>
          </w:p>
        </w:tc>
      </w:tr>
    </w:tbl>
    <w:p>
      <w:pPr>
        <w:spacing w:after="160"/>
      </w:pPr>
    </w:p>
    <w:p>
      <w:r>
        <w:br w:type="page"/>
      </w:r>
    </w:p>
    <w:p>
      <w:pPr>
        <w:spacing w:after="160"/>
      </w:pPr>
      <w:r>
        <w:rPr>
          <w:rFonts w:ascii="DM Sans" w:cs="DM Sans" w:eastAsia="DM Sans" w:hAnsi="DM Sans"/>
          <w:b/>
          <w:bCs/>
          <w:color w:val="0F1B2D"/>
          <w:spacing w:val="60"/>
          <w:sz w:val="20"/>
          <w:szCs w:val="20"/>
        </w:rPr>
        <w:t xml:space="preserve">DISCLAIMER AND USAGE</w:t>
      </w:r>
    </w:p>
    <w:p>
      <w:pPr>
        <w:pBdr>
          <w:bottom w:val="single" w:color="E9ECEF" w:sz="1" w:space="1"/>
        </w:pBdr>
        <w:spacing w:after="320" w:before="320"/>
      </w:pPr>
    </w:p>
    <w:p>
      <w:pPr>
        <w:spacing w:after="160"/>
      </w:pPr>
      <w:r>
        <w:rPr>
          <w:rFonts w:ascii="DM Sans" w:cs="DM Sans" w:eastAsia="DM Sans" w:hAnsi="DM Sans"/>
          <w:color w:val="374151"/>
          <w:sz w:val="24"/>
          <w:szCs w:val="24"/>
        </w:rPr>
        <w:t xml:space="preserve">This document was produced by myAIstrategy, an AI-powered strategic assessment platform operated by High Impact Group Pty Ltd (ABN 40 682 923 128). The analysis incorporates publicly available information, industry benchmarks and automated research alongside data provided directly by your organisation through guided strategy workshops, uploaded documents and advisory conversations. Where organisational data has been provided, it has been used to refine and contextualise the analysis but has not been independently verified.</w:t>
      </w:r>
    </w:p>
    <w:p>
      <w:pPr>
        <w:spacing w:after="160"/>
      </w:pPr>
      <w:r>
        <w:rPr>
          <w:rFonts w:ascii="DM Sans" w:cs="DM Sans" w:eastAsia="DM Sans" w:hAnsi="DM Sans"/>
          <w:color w:val="374151"/>
          <w:sz w:val="24"/>
          <w:szCs w:val="24"/>
        </w:rPr>
        <w:t xml:space="preserve">Financial estimates and projections in this document combine industry benchmarks with organisation-specific inputs. Where actual data has been provided, estimates carry higher confidence than those derived from industry ratios alone. All figures remain indicative and should be validated against audited financial records and internal reporting before use in business cases, board papers or investment decisions.</w:t>
      </w:r>
    </w:p>
    <w:p>
      <w:pPr>
        <w:spacing w:after="160"/>
      </w:pPr>
      <w:r>
        <w:rPr>
          <w:rFonts w:ascii="DM Sans" w:cs="DM Sans" w:eastAsia="DM Sans" w:hAnsi="DM Sans"/>
          <w:color w:val="374151"/>
          <w:sz w:val="24"/>
          <w:szCs w:val="24"/>
        </w:rPr>
        <w:t xml:space="preserve">This document does not constitute financial, legal, investment or professional advice. It is provided to support internal strategic discussion and decision-making and should be interpreted in the context of your organisation's specific circumstances, risk appetite and regulatory obligations. Independent professional advice should be sought before acting on any finding or recommendation.</w:t>
      </w:r>
    </w:p>
    <w:p>
      <w:pPr>
        <w:spacing w:after="160"/>
      </w:pPr>
      <w:r>
        <w:rPr>
          <w:rFonts w:ascii="DM Sans" w:cs="DM Sans" w:eastAsia="DM Sans" w:hAnsi="DM Sans"/>
          <w:color w:val="374151"/>
          <w:sz w:val="24"/>
          <w:szCs w:val="24"/>
        </w:rPr>
        <w:t xml:space="preserve">This document is confidential to the organisation named on the cover. It may contain commercially sensitive information derived from your organisational data. It may be shared internally with leadership, board members and advisors engaged by the organisation. It may not be reproduced, distributed or published externally without written consent from both High Impact Group Pty Ltd and the subject organisation.</w:t>
      </w:r>
    </w:p>
    <w:p>
      <w:pPr>
        <w:spacing w:after="160"/>
      </w:pPr>
      <w:r>
        <w:rPr>
          <w:rFonts w:ascii="DM Sans" w:cs="DM Sans" w:eastAsia="DM Sans" w:hAnsi="DM Sans"/>
          <w:color w:val="374151"/>
          <w:sz w:val="24"/>
          <w:szCs w:val="24"/>
        </w:rPr>
        <w:t xml:space="preserve">Your data is handled in accordance with our Privacy Policy and Terms of Service. Organisational data provided through the platform is used solely to produce deliverables for your organisation and is never used to train AI models or improve services for other customers.</w:t>
      </w:r>
    </w:p>
    <w:sectPr>
      <w:footerReference w:type="default" r:id="rId7"/>
      <w:pgSz w:w="11906" w:h="16838" w:orient="portrait"/>
      <w:pgMar w:top="108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ECEF" w:sz="1" w:space="4"/>
      </w:pBdr>
      <w:tabs>
        <w:tab w:val="right" w:pos="9026"/>
      </w:tabs>
    </w:pPr>
    <w:r>
      <w:rPr>
        <w:rFonts w:ascii="DM Sans" w:cs="DM Sans" w:eastAsia="DM Sans" w:hAnsi="DM Sans"/>
        <w:color w:val="9CA3AF"/>
        <w:sz w:val="18"/>
        <w:szCs w:val="18"/>
      </w:rPr>
      <w:t xml:space="preserve">myAIstrategy AI Transformation Roadmap - Northwind Advisory - Confidential</w:t>
    </w:r>
    <w:r>
      <w:rPr>
        <w:rFonts w:ascii="DM Sans" w:cs="DM Sans" w:eastAsia="DM Sans" w:hAnsi="DM Sans"/>
        <w:color w:val="9CA3AF"/>
        <w:sz w:val="18"/>
        <w:szCs w:val="18"/>
      </w:rPr>
      <w:tab/>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spacing w:before="40"/>
    </w:pPr>
    <w:r>
      <w:rPr>
        <w:rFonts w:ascii="DM Sans" w:cs="DM Sans" w:eastAsia="DM Sans" w:hAnsi="DM Sans"/>
        <w:color w:val="9CA3AF"/>
        <w:sz w:val="18"/>
        <w:szCs w:val="18"/>
      </w:rPr>
      <w:t xml:space="preserve">Generated with myAIstrategy. Start your free AI disruption scan at myaistrategy.com.au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374151"/>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2026-05-04T06:18:05.152Z</dcterms:created>
  <dcterms:modified xsi:type="dcterms:W3CDTF">2026-05-04T06:18:05.152Z</dcterms:modified>
</cp:coreProperties>
</file>

<file path=docProps/custom.xml><?xml version="1.0" encoding="utf-8"?>
<Properties xmlns="http://schemas.openxmlformats.org/officeDocument/2006/custom-properties" xmlns:vt="http://schemas.openxmlformats.org/officeDocument/2006/docPropsVTypes"/>
</file>